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CDE5" w14:textId="77777777" w:rsidR="00546014" w:rsidRPr="00546014" w:rsidRDefault="00CD3C00" w:rsidP="00546014">
      <w:pPr>
        <w:spacing w:after="240" w:line="276" w:lineRule="auto"/>
        <w:jc w:val="center"/>
        <w:rPr>
          <w:rFonts w:eastAsia="Calibri"/>
          <w:b/>
          <w:color w:val="000000"/>
          <w:sz w:val="24"/>
          <w:szCs w:val="24"/>
          <w:lang w:val="sv-SE"/>
        </w:rPr>
      </w:pPr>
      <w:r>
        <w:rPr>
          <w:rFonts w:eastAsia="Calibri"/>
          <w:b/>
          <w:color w:val="000000"/>
          <w:sz w:val="24"/>
          <w:szCs w:val="24"/>
          <w:lang w:val="sv-SE"/>
        </w:rPr>
        <w:t xml:space="preserve">PANDUAN </w:t>
      </w:r>
      <w:r w:rsidR="00B92A04">
        <w:rPr>
          <w:rFonts w:eastAsia="Calibri"/>
          <w:b/>
          <w:color w:val="000000"/>
          <w:sz w:val="24"/>
          <w:szCs w:val="24"/>
          <w:lang w:val="sv-SE"/>
        </w:rPr>
        <w:t xml:space="preserve">PENILAIAN </w:t>
      </w:r>
      <w:r w:rsidR="00546014">
        <w:rPr>
          <w:rFonts w:eastAsia="Calibri"/>
          <w:b/>
          <w:color w:val="000000"/>
          <w:sz w:val="24"/>
          <w:szCs w:val="24"/>
          <w:lang w:val="sv-SE"/>
        </w:rPr>
        <w:t>PENGABDIAN KEPADA MASYARAKAT</w:t>
      </w:r>
    </w:p>
    <w:p w14:paraId="4312C2C0" w14:textId="77777777" w:rsidR="00546014" w:rsidRPr="00546014" w:rsidRDefault="00546014" w:rsidP="004257DF">
      <w:pPr>
        <w:spacing w:after="120" w:line="276" w:lineRule="auto"/>
        <w:jc w:val="center"/>
        <w:rPr>
          <w:rFonts w:eastAsia="Calibri"/>
          <w:b/>
          <w:color w:val="000000"/>
          <w:sz w:val="24"/>
          <w:szCs w:val="24"/>
          <w:lang w:val="sv-SE"/>
        </w:rPr>
      </w:pPr>
    </w:p>
    <w:p w14:paraId="41C6238E" w14:textId="77777777" w:rsidR="00A07080" w:rsidRPr="005A1AC3" w:rsidRDefault="00243C97" w:rsidP="005A1AC3">
      <w:pPr>
        <w:pStyle w:val="ListParagraph"/>
        <w:numPr>
          <w:ilvl w:val="0"/>
          <w:numId w:val="22"/>
        </w:numPr>
        <w:spacing w:after="120" w:line="276" w:lineRule="auto"/>
        <w:ind w:left="360"/>
        <w:rPr>
          <w:rFonts w:eastAsia="Calibri"/>
          <w:b/>
          <w:color w:val="000000"/>
          <w:sz w:val="24"/>
          <w:szCs w:val="24"/>
          <w:lang w:val="sv-SE"/>
        </w:rPr>
      </w:pPr>
      <w:r w:rsidRPr="005A1AC3">
        <w:rPr>
          <w:rFonts w:eastAsia="Calibri"/>
          <w:b/>
          <w:color w:val="000000"/>
          <w:sz w:val="24"/>
          <w:szCs w:val="24"/>
          <w:lang w:val="sv-SE"/>
        </w:rPr>
        <w:t>Rasionale Penilaian</w:t>
      </w:r>
      <w:r w:rsidR="006F630C" w:rsidRPr="005A1AC3">
        <w:rPr>
          <w:rFonts w:eastAsia="Calibri"/>
          <w:b/>
          <w:color w:val="000000"/>
          <w:sz w:val="24"/>
          <w:szCs w:val="24"/>
          <w:lang w:val="sv-SE"/>
        </w:rPr>
        <w:t xml:space="preserve"> Pengabdian Kepada Masyarakat</w:t>
      </w:r>
    </w:p>
    <w:p w14:paraId="694ED653" w14:textId="77777777" w:rsidR="0096601E" w:rsidRPr="007738B1" w:rsidRDefault="00243C97" w:rsidP="00312CA1">
      <w:pPr>
        <w:widowControl w:val="0"/>
        <w:autoSpaceDE w:val="0"/>
        <w:autoSpaceDN w:val="0"/>
        <w:adjustRightInd w:val="0"/>
        <w:spacing w:after="240" w:line="276" w:lineRule="auto"/>
        <w:ind w:right="86" w:firstLine="720"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Penilaian</w:t>
      </w:r>
      <w:r w:rsidR="00330F06" w:rsidRPr="007738B1">
        <w:rPr>
          <w:rFonts w:eastAsia="Times New Roman" w:cs="Times New Roman"/>
          <w:sz w:val="24"/>
          <w:szCs w:val="24"/>
          <w:lang w:val="sv-SE"/>
        </w:rPr>
        <w:t xml:space="preserve"> pengabdian kepada masyarakat merupakan </w:t>
      </w:r>
      <w:r>
        <w:rPr>
          <w:rFonts w:eastAsia="Times New Roman" w:cs="Times New Roman"/>
          <w:sz w:val="24"/>
          <w:szCs w:val="24"/>
          <w:lang w:val="sv-SE"/>
        </w:rPr>
        <w:t>salah satu dari proses kegiatan pengabdian kepada masyarakat dili</w:t>
      </w:r>
      <w:r w:rsidR="000B03CD">
        <w:rPr>
          <w:rFonts w:eastAsia="Times New Roman" w:cs="Times New Roman"/>
          <w:sz w:val="24"/>
          <w:szCs w:val="24"/>
          <w:lang w:val="sv-SE"/>
        </w:rPr>
        <w:t>ngkungan UMB</w:t>
      </w:r>
      <w:r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DA5121" w:rsidRPr="007738B1">
        <w:rPr>
          <w:rFonts w:eastAsia="Calibri" w:cs="Times New Roman"/>
          <w:color w:val="000000"/>
          <w:sz w:val="24"/>
          <w:szCs w:val="24"/>
          <w:lang w:val="sv-SE"/>
        </w:rPr>
        <w:t xml:space="preserve">sesuai amanah </w:t>
      </w:r>
      <w:r w:rsidR="000B03CD" w:rsidRPr="000B03CD">
        <w:rPr>
          <w:rFonts w:eastAsia="Calibri" w:cs="Times New Roman"/>
          <w:color w:val="000000"/>
          <w:sz w:val="24"/>
          <w:szCs w:val="24"/>
          <w:lang w:val="sv-SE"/>
        </w:rPr>
        <w:t>Permenristekdikti Nomor 44 Tahun 2015 tentang Standar Nasional Pendidikan Tinggi</w:t>
      </w:r>
      <w:r>
        <w:rPr>
          <w:rFonts w:eastAsia="Calibri" w:cs="Times New Roman"/>
          <w:color w:val="000000"/>
          <w:sz w:val="24"/>
          <w:szCs w:val="24"/>
          <w:lang w:val="sv-SE"/>
        </w:rPr>
        <w:t>. Adapun dasar dari disusunnya penilaian pengabdian kepada masyarakat adalah:</w:t>
      </w:r>
    </w:p>
    <w:p w14:paraId="108122E5" w14:textId="77777777" w:rsidR="000E5AB4" w:rsidRPr="000E5AB4" w:rsidRDefault="000E5AB4" w:rsidP="00F3000C">
      <w:pPr>
        <w:numPr>
          <w:ilvl w:val="0"/>
          <w:numId w:val="7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Agar pelaksana pengabdian kepada masyarakat di lingkungan U</w:t>
      </w:r>
      <w:r w:rsidR="00B6408E">
        <w:rPr>
          <w:rFonts w:eastAsia="Calibri" w:cs="Times New Roman"/>
          <w:sz w:val="24"/>
          <w:szCs w:val="24"/>
          <w:lang w:val="sv-SE"/>
        </w:rPr>
        <w:t xml:space="preserve">MB </w:t>
      </w:r>
      <w:r w:rsidRPr="000E5AB4">
        <w:rPr>
          <w:rFonts w:eastAsia="Calibri" w:cs="Times New Roman"/>
          <w:sz w:val="24"/>
          <w:szCs w:val="24"/>
          <w:lang w:val="sv-SE"/>
        </w:rPr>
        <w:t>memahami kriteria minimal tentang penilaian terhadap proses dan hasil pengabdian kepada masyarakat.</w:t>
      </w:r>
    </w:p>
    <w:p w14:paraId="45245E84" w14:textId="77777777" w:rsidR="000E5AB4" w:rsidRPr="000E5AB4" w:rsidRDefault="000E5AB4" w:rsidP="000E5AB4">
      <w:pPr>
        <w:spacing w:line="259" w:lineRule="auto"/>
        <w:ind w:left="720"/>
        <w:jc w:val="both"/>
        <w:rPr>
          <w:rFonts w:eastAsia="Calibri" w:cs="Times New Roman"/>
          <w:sz w:val="24"/>
          <w:szCs w:val="24"/>
          <w:lang w:val="sv-SE"/>
        </w:rPr>
      </w:pPr>
    </w:p>
    <w:p w14:paraId="1F4AD80E" w14:textId="77777777" w:rsidR="000E5AB4" w:rsidRPr="000E5AB4" w:rsidRDefault="000E5AB4" w:rsidP="00F3000C">
      <w:pPr>
        <w:numPr>
          <w:ilvl w:val="0"/>
          <w:numId w:val="7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Agar pelaksana pengabdian kepada masyarakat di lingkungan U</w:t>
      </w:r>
      <w:r w:rsidR="00B6408E">
        <w:rPr>
          <w:rFonts w:eastAsia="Calibri" w:cs="Times New Roman"/>
          <w:sz w:val="24"/>
          <w:szCs w:val="24"/>
          <w:lang w:val="sv-SE"/>
        </w:rPr>
        <w:t>MB</w:t>
      </w:r>
      <w:r w:rsidRPr="000E5AB4">
        <w:rPr>
          <w:rFonts w:eastAsia="Calibri" w:cs="Times New Roman"/>
          <w:sz w:val="24"/>
          <w:szCs w:val="24"/>
          <w:lang w:val="sv-SE"/>
        </w:rPr>
        <w:t xml:space="preserve"> memahami bahwa penilaian proses dan hasil pengabdian kepada masyarakat dilakukan secara terintegrasi dengan prinsip</w:t>
      </w:r>
      <w:r>
        <w:rPr>
          <w:rFonts w:eastAsia="Calibri" w:cs="Times New Roman"/>
          <w:sz w:val="24"/>
          <w:szCs w:val="24"/>
          <w:lang w:val="sv-SE"/>
        </w:rPr>
        <w:t xml:space="preserve"> e</w:t>
      </w:r>
      <w:r w:rsidRPr="000E5AB4">
        <w:rPr>
          <w:rFonts w:eastAsia="Calibri" w:cs="Times New Roman"/>
          <w:sz w:val="24"/>
          <w:szCs w:val="24"/>
          <w:lang w:val="sv-SE"/>
        </w:rPr>
        <w:t>dukatif</w:t>
      </w:r>
      <w:r>
        <w:rPr>
          <w:rFonts w:eastAsia="Calibri" w:cs="Times New Roman"/>
          <w:sz w:val="24"/>
          <w:szCs w:val="24"/>
          <w:lang w:val="sv-SE"/>
        </w:rPr>
        <w:t>, o</w:t>
      </w:r>
      <w:r w:rsidRPr="000E5AB4">
        <w:rPr>
          <w:rFonts w:eastAsia="Calibri" w:cs="Times New Roman"/>
          <w:sz w:val="24"/>
          <w:szCs w:val="24"/>
          <w:lang w:val="sv-SE"/>
        </w:rPr>
        <w:t>bjektif</w:t>
      </w:r>
      <w:r>
        <w:rPr>
          <w:rFonts w:eastAsia="Calibri" w:cs="Times New Roman"/>
          <w:sz w:val="24"/>
          <w:szCs w:val="24"/>
          <w:lang w:val="sv-SE"/>
        </w:rPr>
        <w:t>, a</w:t>
      </w:r>
      <w:r w:rsidRPr="000E5AB4">
        <w:rPr>
          <w:rFonts w:eastAsia="Calibri" w:cs="Times New Roman"/>
          <w:sz w:val="24"/>
          <w:szCs w:val="24"/>
          <w:lang w:val="sv-SE"/>
        </w:rPr>
        <w:t>kuntabel</w:t>
      </w:r>
      <w:r>
        <w:rPr>
          <w:rFonts w:eastAsia="Calibri" w:cs="Times New Roman"/>
          <w:sz w:val="24"/>
          <w:szCs w:val="24"/>
          <w:lang w:val="sv-SE"/>
        </w:rPr>
        <w:t>, t</w:t>
      </w:r>
      <w:r w:rsidRPr="000E5AB4">
        <w:rPr>
          <w:rFonts w:eastAsia="Calibri" w:cs="Times New Roman"/>
          <w:sz w:val="24"/>
          <w:szCs w:val="24"/>
          <w:lang w:val="sv-SE"/>
        </w:rPr>
        <w:t>ransparan</w:t>
      </w:r>
      <w:r>
        <w:rPr>
          <w:rFonts w:eastAsia="Calibri" w:cs="Times New Roman"/>
          <w:sz w:val="24"/>
          <w:szCs w:val="24"/>
          <w:lang w:val="sv-SE"/>
        </w:rPr>
        <w:t>.</w:t>
      </w:r>
    </w:p>
    <w:p w14:paraId="154F4C5B" w14:textId="77777777" w:rsidR="000E5AB4" w:rsidRPr="000E5AB4" w:rsidRDefault="000E5AB4" w:rsidP="000E5AB4">
      <w:pPr>
        <w:spacing w:line="259" w:lineRule="auto"/>
        <w:ind w:left="720"/>
        <w:jc w:val="both"/>
        <w:rPr>
          <w:rFonts w:eastAsia="Calibri" w:cs="Times New Roman"/>
          <w:sz w:val="24"/>
          <w:szCs w:val="24"/>
          <w:lang w:val="sv-SE"/>
        </w:rPr>
      </w:pPr>
    </w:p>
    <w:p w14:paraId="1E310C89" w14:textId="77777777" w:rsidR="000E5AB4" w:rsidRPr="000E5AB4" w:rsidRDefault="000E5AB4" w:rsidP="00F3000C">
      <w:pPr>
        <w:numPr>
          <w:ilvl w:val="0"/>
          <w:numId w:val="7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Agar pelaksana pengabdian kepada masyarakat di lingkungan U</w:t>
      </w:r>
      <w:r w:rsidR="00B6408E">
        <w:rPr>
          <w:rFonts w:eastAsia="Calibri" w:cs="Times New Roman"/>
          <w:sz w:val="24"/>
          <w:szCs w:val="24"/>
          <w:lang w:val="sv-SE"/>
        </w:rPr>
        <w:t>MB</w:t>
      </w:r>
      <w:r w:rsidRPr="000E5AB4">
        <w:rPr>
          <w:rFonts w:eastAsia="Calibri" w:cs="Times New Roman"/>
          <w:sz w:val="24"/>
          <w:szCs w:val="24"/>
          <w:lang w:val="sv-SE"/>
        </w:rPr>
        <w:t xml:space="preserve"> memahami bahwa penilaian proses dan hasil pengabdian kepada masyarakat harus memperhatikan kesesuaian dengan standar hasil, standar isi, dan standar proses pengabdian kepada masyarakat.</w:t>
      </w:r>
    </w:p>
    <w:p w14:paraId="5ABAB690" w14:textId="77777777" w:rsidR="000E5AB4" w:rsidRPr="000E5AB4" w:rsidRDefault="000E5AB4" w:rsidP="000E5AB4">
      <w:pPr>
        <w:spacing w:line="259" w:lineRule="auto"/>
        <w:ind w:left="720"/>
        <w:jc w:val="both"/>
        <w:rPr>
          <w:rFonts w:eastAsia="Calibri" w:cs="Times New Roman"/>
          <w:sz w:val="24"/>
          <w:szCs w:val="24"/>
          <w:lang w:val="sv-SE"/>
        </w:rPr>
      </w:pPr>
    </w:p>
    <w:p w14:paraId="47FAA780" w14:textId="77777777" w:rsidR="000E5AB4" w:rsidRPr="000E5AB4" w:rsidRDefault="000E5AB4" w:rsidP="00F3000C">
      <w:pPr>
        <w:numPr>
          <w:ilvl w:val="0"/>
          <w:numId w:val="7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Agar pelaksana pengabdian kepada masyarakat di lingkungan U</w:t>
      </w:r>
      <w:r w:rsidR="00B6408E">
        <w:rPr>
          <w:rFonts w:eastAsia="Calibri" w:cs="Times New Roman"/>
          <w:sz w:val="24"/>
          <w:szCs w:val="24"/>
          <w:lang w:val="sv-SE"/>
        </w:rPr>
        <w:t>MB</w:t>
      </w:r>
      <w:r w:rsidRPr="000E5AB4">
        <w:rPr>
          <w:rFonts w:eastAsia="Calibri" w:cs="Times New Roman"/>
          <w:sz w:val="24"/>
          <w:szCs w:val="24"/>
          <w:lang w:val="sv-SE"/>
        </w:rPr>
        <w:t xml:space="preserve"> memahami bahwa kriteria minimal penilaian hasil pengabdian kepada masyarakat, meliputi:</w:t>
      </w:r>
    </w:p>
    <w:p w14:paraId="75F8B6A2" w14:textId="77777777" w:rsidR="000E5AB4" w:rsidRPr="000E5AB4" w:rsidRDefault="000E5AB4" w:rsidP="00F3000C">
      <w:pPr>
        <w:numPr>
          <w:ilvl w:val="0"/>
          <w:numId w:val="8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Tingkat kepuasan masyarakat;</w:t>
      </w:r>
    </w:p>
    <w:p w14:paraId="61835C96" w14:textId="77777777" w:rsidR="000E5AB4" w:rsidRPr="000E5AB4" w:rsidRDefault="000E5AB4" w:rsidP="00F3000C">
      <w:pPr>
        <w:numPr>
          <w:ilvl w:val="0"/>
          <w:numId w:val="8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Perubahan sikap, pengetahuan, dan ketrampilan masyarakat sesuai dengan sasaran program;</w:t>
      </w:r>
    </w:p>
    <w:p w14:paraId="0783CA86" w14:textId="77777777" w:rsidR="000E5AB4" w:rsidRPr="000E5AB4" w:rsidRDefault="000E5AB4" w:rsidP="00F3000C">
      <w:pPr>
        <w:numPr>
          <w:ilvl w:val="0"/>
          <w:numId w:val="8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Dapat dimanfaatkannya ilmu pengetahuan dan teknologi di masyarakat secara berkelanjutan;</w:t>
      </w:r>
    </w:p>
    <w:p w14:paraId="65FD3CF6" w14:textId="77777777" w:rsidR="000E5AB4" w:rsidRPr="000E5AB4" w:rsidRDefault="000E5AB4" w:rsidP="00F3000C">
      <w:pPr>
        <w:numPr>
          <w:ilvl w:val="0"/>
          <w:numId w:val="8"/>
        </w:numPr>
        <w:spacing w:after="160" w:line="259" w:lineRule="auto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Terciptanya pengayaan sumber belajar;</w:t>
      </w:r>
    </w:p>
    <w:p w14:paraId="3F1891BE" w14:textId="77777777" w:rsidR="00A02A50" w:rsidRDefault="000E5AB4" w:rsidP="00F3000C">
      <w:pPr>
        <w:numPr>
          <w:ilvl w:val="0"/>
          <w:numId w:val="8"/>
        </w:numPr>
        <w:spacing w:after="16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0E5AB4">
        <w:rPr>
          <w:rFonts w:eastAsia="Calibri" w:cs="Times New Roman"/>
          <w:sz w:val="24"/>
          <w:szCs w:val="24"/>
          <w:lang w:val="sv-SE"/>
        </w:rPr>
        <w:t>Teratasinya masalah sosial dan rekomendasi kebijakan yang dapat dimanfaatkan oleh pemangku kepentingan.</w:t>
      </w:r>
    </w:p>
    <w:p w14:paraId="2C9C00D7" w14:textId="77777777" w:rsidR="0056201F" w:rsidRPr="0056201F" w:rsidRDefault="0056201F" w:rsidP="0056201F">
      <w:pPr>
        <w:spacing w:after="160" w:line="259" w:lineRule="auto"/>
        <w:ind w:left="1440"/>
        <w:jc w:val="both"/>
        <w:rPr>
          <w:rFonts w:eastAsia="Calibri" w:cs="Times New Roman"/>
          <w:sz w:val="24"/>
          <w:szCs w:val="24"/>
          <w:lang w:val="sv-SE"/>
        </w:rPr>
      </w:pPr>
    </w:p>
    <w:p w14:paraId="77D8F146" w14:textId="77777777" w:rsidR="0096601E" w:rsidRPr="007738B1" w:rsidRDefault="005A1AC3" w:rsidP="00651E3E">
      <w:pPr>
        <w:spacing w:after="120" w:line="276" w:lineRule="auto"/>
        <w:jc w:val="both"/>
        <w:rPr>
          <w:rFonts w:eastAsia="Calibri" w:cs="Times New Roman"/>
          <w:b/>
          <w:color w:val="000000"/>
          <w:sz w:val="24"/>
          <w:szCs w:val="24"/>
          <w:lang w:val="sv-SE"/>
        </w:rPr>
      </w:pPr>
      <w:r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2.  </w:t>
      </w:r>
      <w:r w:rsidR="001549DE">
        <w:rPr>
          <w:rFonts w:eastAsia="Calibri" w:cs="Times New Roman"/>
          <w:b/>
          <w:color w:val="000000"/>
          <w:sz w:val="24"/>
          <w:szCs w:val="24"/>
          <w:lang w:val="sv-SE"/>
        </w:rPr>
        <w:t>Syarat Penilai (Reviewer) Pengabdian Kepada Masyarakat</w:t>
      </w:r>
    </w:p>
    <w:p w14:paraId="58ACFAF9" w14:textId="77777777" w:rsidR="00A03B7E" w:rsidRPr="00D80DDB" w:rsidRDefault="00A03B7E" w:rsidP="00A03B7E">
      <w:pPr>
        <w:spacing w:after="120" w:line="276" w:lineRule="auto"/>
        <w:ind w:firstLine="720"/>
        <w:jc w:val="both"/>
        <w:rPr>
          <w:rFonts w:eastAsia="Times New Roman" w:cs="Times New Roman"/>
          <w:sz w:val="24"/>
          <w:szCs w:val="24"/>
          <w:lang w:val="pt-BR"/>
        </w:rPr>
      </w:pPr>
      <w:r w:rsidRPr="00D80DDB">
        <w:rPr>
          <w:rFonts w:eastAsia="Times New Roman" w:cs="Times New Roman"/>
          <w:sz w:val="24"/>
          <w:szCs w:val="24"/>
          <w:lang w:val="pt-BR"/>
        </w:rPr>
        <w:t>Pembentukan tim penilai pelaksanaan pengabdian kepada masyarakat disusun oleh Kepala Pusat Pengabdian Masyarakat berdasarkan usulan Direktur/Wakil Dir</w:t>
      </w:r>
      <w:r>
        <w:rPr>
          <w:rFonts w:eastAsia="Times New Roman" w:cs="Times New Roman"/>
          <w:sz w:val="24"/>
          <w:szCs w:val="24"/>
          <w:lang w:val="pt-BR"/>
        </w:rPr>
        <w:t xml:space="preserve">ektur Pascasarjana, Dekan/Wakil </w:t>
      </w:r>
      <w:r w:rsidRPr="00D80DDB">
        <w:rPr>
          <w:rFonts w:eastAsia="Times New Roman" w:cs="Times New Roman"/>
          <w:sz w:val="24"/>
          <w:szCs w:val="24"/>
          <w:lang w:val="pt-BR"/>
        </w:rPr>
        <w:t xml:space="preserve">Dekan, Ketua Program Studi, yang selanjutnya dikonsultasikan pada </w:t>
      </w:r>
      <w:r>
        <w:rPr>
          <w:rFonts w:eastAsia="Times New Roman" w:cs="Times New Roman"/>
          <w:sz w:val="24"/>
          <w:szCs w:val="24"/>
          <w:lang w:val="pt-BR"/>
        </w:rPr>
        <w:t>Direktur Ristek, Publikasi, dan Kerjasama Dalam Negeri</w:t>
      </w:r>
      <w:r w:rsidRPr="00D80DDB">
        <w:rPr>
          <w:rFonts w:eastAsia="Times New Roman" w:cs="Times New Roman"/>
          <w:sz w:val="24"/>
          <w:szCs w:val="24"/>
          <w:lang w:val="pt-BR"/>
        </w:rPr>
        <w:t xml:space="preserve"> untuk </w:t>
      </w:r>
      <w:r w:rsidRPr="00D80DDB">
        <w:rPr>
          <w:rFonts w:eastAsia="Times New Roman" w:cs="Times New Roman"/>
          <w:sz w:val="24"/>
          <w:szCs w:val="24"/>
          <w:lang w:val="pt-BR"/>
        </w:rPr>
        <w:lastRenderedPageBreak/>
        <w:t>ditetapkan dengan SK Rektor untuk masa tugas selama satu tahun.</w:t>
      </w:r>
      <w:r>
        <w:rPr>
          <w:rFonts w:eastAsia="Times New Roman" w:cs="Times New Roman"/>
          <w:sz w:val="24"/>
          <w:szCs w:val="24"/>
          <w:lang w:val="pt-BR"/>
        </w:rPr>
        <w:t xml:space="preserve"> Adapun s</w:t>
      </w:r>
      <w:r w:rsidRPr="00D80DDB">
        <w:rPr>
          <w:rFonts w:eastAsia="Times New Roman" w:cs="Times New Roman"/>
          <w:sz w:val="24"/>
          <w:szCs w:val="24"/>
          <w:lang w:val="pt-BR"/>
        </w:rPr>
        <w:t>yarat penilai/reviewer adalah</w:t>
      </w:r>
      <w:r>
        <w:rPr>
          <w:rFonts w:eastAsia="Times New Roman" w:cs="Times New Roman"/>
          <w:sz w:val="24"/>
          <w:szCs w:val="24"/>
          <w:lang w:val="pt-BR"/>
        </w:rPr>
        <w:t xml:space="preserve"> sebagai berikut:</w:t>
      </w:r>
    </w:p>
    <w:p w14:paraId="7F24F5B3" w14:textId="77777777" w:rsidR="00A03B7E" w:rsidRPr="00D80DDB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D80DDB">
        <w:rPr>
          <w:rFonts w:eastAsia="Times New Roman" w:cs="Times New Roman"/>
          <w:sz w:val="24"/>
          <w:szCs w:val="24"/>
          <w:lang w:val="sv-SE"/>
        </w:rPr>
        <w:t>Mempunyai tanggung jawab, berintegritas, jujur, mampu bekerja sama dalam tim, dan sanggup melaksanakan tugas sebagai penilai sesuai standar penilaian Universitas Mercu Buana.</w:t>
      </w:r>
    </w:p>
    <w:p w14:paraId="47F2CCA9" w14:textId="77777777" w:rsidR="00A03B7E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D80DDB">
        <w:rPr>
          <w:rFonts w:eastAsia="Times New Roman" w:cs="Times New Roman"/>
          <w:sz w:val="24"/>
          <w:szCs w:val="24"/>
          <w:lang w:val="sv-SE"/>
        </w:rPr>
        <w:t>Merupakan dosen tetap Universitas Mercu Buana.</w:t>
      </w:r>
    </w:p>
    <w:p w14:paraId="48A25A51" w14:textId="77777777" w:rsidR="00351F5D" w:rsidRPr="00351F5D" w:rsidRDefault="00351F5D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351F5D">
        <w:rPr>
          <w:rFonts w:eastAsia="Times New Roman" w:cs="Times New Roman"/>
          <w:sz w:val="24"/>
          <w:szCs w:val="24"/>
          <w:lang w:val="sv-SE"/>
        </w:rPr>
        <w:t xml:space="preserve">Berpendidikan S2, </w:t>
      </w:r>
      <w:r w:rsidRPr="00351F5D">
        <w:rPr>
          <w:rFonts w:eastAsia="Calibri" w:cs="Times New Roman"/>
          <w:sz w:val="24"/>
          <w:szCs w:val="24"/>
          <w:lang w:val="sv-SE"/>
        </w:rPr>
        <w:t>JFA min Lektor Kepala.</w:t>
      </w:r>
    </w:p>
    <w:p w14:paraId="176FB6FC" w14:textId="1C005AAC" w:rsidR="00A03B7E" w:rsidRPr="00351F5D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351F5D">
        <w:rPr>
          <w:rFonts w:eastAsia="Times New Roman" w:cs="Times New Roman"/>
          <w:sz w:val="24"/>
          <w:szCs w:val="24"/>
          <w:lang w:val="sv-SE"/>
        </w:rPr>
        <w:t>Berpendidikan Doktor dan/atau mempunyai jabatan fungsional setingkat Lektor</w:t>
      </w:r>
      <w:r w:rsidR="005F19AB">
        <w:rPr>
          <w:rFonts w:eastAsia="Times New Roman" w:cs="Times New Roman"/>
          <w:sz w:val="24"/>
          <w:szCs w:val="24"/>
          <w:lang w:val="sv-SE"/>
        </w:rPr>
        <w:t xml:space="preserve"> </w:t>
      </w:r>
      <w:bookmarkStart w:id="0" w:name="_GoBack"/>
      <w:bookmarkEnd w:id="0"/>
      <w:r w:rsidRPr="00351F5D">
        <w:rPr>
          <w:rFonts w:eastAsia="Times New Roman" w:cs="Times New Roman"/>
          <w:sz w:val="24"/>
          <w:szCs w:val="24"/>
          <w:lang w:val="sv-SE"/>
        </w:rPr>
        <w:t>dan/atau pejabat struktural setingkat/lebih tinggi dari Ketua/Wakil Ketua Program Studi.</w:t>
      </w:r>
    </w:p>
    <w:p w14:paraId="33CBA80E" w14:textId="77777777" w:rsidR="00A03B7E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D80DDB">
        <w:rPr>
          <w:rFonts w:eastAsia="Times New Roman" w:cs="Times New Roman"/>
          <w:sz w:val="24"/>
          <w:szCs w:val="24"/>
          <w:lang w:val="sv-SE"/>
        </w:rPr>
        <w:t>Berpengalaman dalam bidang pengabdian kepada masyarakat sedikitnya pernah dua kali sebagai ketua pelaksana pengabdian kepada masyarakat internal dan/atau satu kali sebagai ketua pelaksana pengabdian kepada masyarakat Hibah Dikti.</w:t>
      </w:r>
    </w:p>
    <w:p w14:paraId="26FAF801" w14:textId="77777777" w:rsidR="00A03B7E" w:rsidRPr="00A03B7E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A03B7E">
        <w:rPr>
          <w:rFonts w:eastAsia="Times New Roman" w:cs="Times New Roman"/>
          <w:sz w:val="24"/>
          <w:szCs w:val="24"/>
          <w:lang w:val="sv-SE"/>
        </w:rPr>
        <w:t>Aktif dalam kegiatan PPM selama 2 ta</w:t>
      </w:r>
      <w:r>
        <w:rPr>
          <w:rFonts w:eastAsia="Times New Roman" w:cs="Times New Roman"/>
          <w:sz w:val="24"/>
          <w:szCs w:val="24"/>
          <w:lang w:val="sv-SE"/>
        </w:rPr>
        <w:t>h</w:t>
      </w:r>
      <w:r w:rsidRPr="00A03B7E">
        <w:rPr>
          <w:rFonts w:eastAsia="Times New Roman" w:cs="Times New Roman"/>
          <w:sz w:val="24"/>
          <w:szCs w:val="24"/>
          <w:lang w:val="sv-SE"/>
        </w:rPr>
        <w:t>un terakhir.</w:t>
      </w:r>
    </w:p>
    <w:p w14:paraId="05090CD1" w14:textId="77777777" w:rsidR="00A03B7E" w:rsidRDefault="00A03B7E" w:rsidP="00F3000C">
      <w:pPr>
        <w:numPr>
          <w:ilvl w:val="0"/>
          <w:numId w:val="5"/>
        </w:num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  <w:r w:rsidRPr="00A03B7E">
        <w:rPr>
          <w:rFonts w:eastAsia="Times New Roman" w:cs="Times New Roman"/>
          <w:sz w:val="24"/>
          <w:szCs w:val="24"/>
          <w:lang w:val="sv-SE"/>
        </w:rPr>
        <w:t>Pernah menulis hasil kegiatan PPM di jurnal PPM.</w:t>
      </w:r>
    </w:p>
    <w:p w14:paraId="473D6838" w14:textId="77777777" w:rsidR="00F0518E" w:rsidRPr="00F0518E" w:rsidRDefault="00F0518E" w:rsidP="00F0518E">
      <w:pPr>
        <w:spacing w:after="120" w:line="276" w:lineRule="auto"/>
        <w:ind w:left="1080"/>
        <w:jc w:val="both"/>
        <w:rPr>
          <w:rFonts w:eastAsia="Times New Roman" w:cs="Times New Roman"/>
          <w:sz w:val="24"/>
          <w:szCs w:val="24"/>
          <w:lang w:val="sv-SE"/>
        </w:rPr>
      </w:pPr>
    </w:p>
    <w:p w14:paraId="19D41253" w14:textId="77777777" w:rsidR="00A03B7E" w:rsidRPr="001164FD" w:rsidRDefault="00A03B7E" w:rsidP="00A03B7E">
      <w:pPr>
        <w:spacing w:line="360" w:lineRule="auto"/>
        <w:jc w:val="center"/>
        <w:rPr>
          <w:rFonts w:cs="Times New Roman"/>
          <w:sz w:val="24"/>
          <w:szCs w:val="24"/>
          <w:lang w:val="sv-SE"/>
        </w:rPr>
      </w:pPr>
      <w:r>
        <w:rPr>
          <w:rFonts w:cs="Times New Roman"/>
          <w:sz w:val="24"/>
          <w:szCs w:val="24"/>
          <w:lang w:val="sv-SE"/>
        </w:rPr>
        <w:t>Tahapan Penetapan Tim Penilai</w:t>
      </w:r>
    </w:p>
    <w:p w14:paraId="77CFB5CB" w14:textId="77777777" w:rsidR="00A03B7E" w:rsidRDefault="00A03B7E" w:rsidP="00A03B7E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2AA37307" wp14:editId="5B80A1EB">
            <wp:extent cx="5554980" cy="1828800"/>
            <wp:effectExtent l="76200" t="0" r="45720" b="3810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67E1D10" w14:textId="77777777" w:rsidR="0056201F" w:rsidRPr="0056201F" w:rsidRDefault="0056201F" w:rsidP="00F0518E">
      <w:pPr>
        <w:spacing w:after="120" w:line="276" w:lineRule="auto"/>
        <w:jc w:val="both"/>
        <w:rPr>
          <w:rFonts w:eastAsia="Calibri" w:cs="Times New Roman"/>
          <w:sz w:val="24"/>
          <w:szCs w:val="24"/>
          <w:lang w:val="sv-SE"/>
        </w:rPr>
      </w:pPr>
    </w:p>
    <w:p w14:paraId="5F2DD371" w14:textId="77777777" w:rsidR="00F9200E" w:rsidRPr="007738B1" w:rsidRDefault="0056201F" w:rsidP="003419E2">
      <w:pPr>
        <w:spacing w:after="120" w:line="276" w:lineRule="auto"/>
        <w:jc w:val="both"/>
        <w:rPr>
          <w:rFonts w:eastAsia="Calibri" w:cs="Times New Roman"/>
          <w:b/>
          <w:color w:val="000000"/>
          <w:sz w:val="24"/>
          <w:szCs w:val="24"/>
          <w:lang w:val="sv-SE"/>
        </w:rPr>
      </w:pPr>
      <w:r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3. </w:t>
      </w:r>
      <w:r w:rsidR="005A1AC3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</w:t>
      </w:r>
      <w:r>
        <w:rPr>
          <w:rFonts w:eastAsia="Calibri" w:cs="Times New Roman"/>
          <w:b/>
          <w:color w:val="000000"/>
          <w:sz w:val="24"/>
          <w:szCs w:val="24"/>
          <w:lang w:val="sv-SE"/>
        </w:rPr>
        <w:t>Proses Penilaian</w:t>
      </w:r>
      <w:r w:rsidR="00651E3E" w:rsidRPr="007738B1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Pengabdian Kepada Masyarakat</w:t>
      </w:r>
    </w:p>
    <w:p w14:paraId="7C156DCA" w14:textId="77777777" w:rsidR="0056201F" w:rsidRPr="0056201F" w:rsidRDefault="0056201F" w:rsidP="00F3000C">
      <w:pPr>
        <w:numPr>
          <w:ilvl w:val="0"/>
          <w:numId w:val="9"/>
        </w:numPr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>
        <w:rPr>
          <w:rFonts w:eastAsia="Calibri" w:cs="Times New Roman"/>
          <w:color w:val="000000"/>
          <w:sz w:val="24"/>
          <w:szCs w:val="24"/>
          <w:lang w:val="sv-SE"/>
        </w:rPr>
        <w:t xml:space="preserve">Direktur </w:t>
      </w:r>
      <w:r w:rsidR="00114CFE">
        <w:rPr>
          <w:rFonts w:eastAsia="Calibri" w:cs="Times New Roman"/>
          <w:color w:val="000000"/>
          <w:sz w:val="24"/>
          <w:szCs w:val="24"/>
          <w:lang w:val="sv-SE"/>
        </w:rPr>
        <w:t xml:space="preserve">Ristek, Publikasi dan Kerjasama Dalam Negeri bersama 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>Kepala Pusat Pen</w:t>
      </w:r>
      <w:r w:rsidR="00114CFE">
        <w:rPr>
          <w:rFonts w:eastAsia="Calibri" w:cs="Times New Roman"/>
          <w:color w:val="000000"/>
          <w:sz w:val="24"/>
          <w:szCs w:val="24"/>
          <w:lang w:val="sv-SE"/>
        </w:rPr>
        <w:t xml:space="preserve">gabdian Pada Masyarakat 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menyusun Tim Penilai/Reviewer berdasarkan </w:t>
      </w:r>
      <w:r w:rsidR="008B0C84">
        <w:rPr>
          <w:rFonts w:eastAsia="Calibri" w:cs="Times New Roman"/>
          <w:color w:val="000000"/>
          <w:sz w:val="24"/>
          <w:szCs w:val="24"/>
          <w:lang w:val="sv-SE"/>
        </w:rPr>
        <w:t xml:space="preserve">kriteria 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penilai </w:t>
      </w:r>
      <w:r w:rsidR="008B0C84">
        <w:rPr>
          <w:rFonts w:eastAsia="Calibri" w:cs="Times New Roman"/>
          <w:color w:val="000000"/>
          <w:sz w:val="24"/>
          <w:szCs w:val="24"/>
          <w:lang w:val="sv-SE"/>
        </w:rPr>
        <w:t xml:space="preserve">yang telah ditetapkan 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>dengan memperhatikan kepakaran sesuai dengan bidang ilmu.</w:t>
      </w:r>
    </w:p>
    <w:p w14:paraId="5D21D31F" w14:textId="77777777" w:rsidR="0056201F" w:rsidRPr="0056201F" w:rsidRDefault="0056201F" w:rsidP="00F3000C">
      <w:pPr>
        <w:numPr>
          <w:ilvl w:val="0"/>
          <w:numId w:val="9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56201F">
        <w:rPr>
          <w:rFonts w:eastAsia="Calibri" w:cs="Times New Roman"/>
          <w:color w:val="000000"/>
          <w:sz w:val="24"/>
          <w:szCs w:val="24"/>
          <w:lang w:val="sv-SE"/>
        </w:rPr>
        <w:t>Kepala Pusat Pengabdian Pada Masyarakat beserta Tim Penilai/Reviewer</w:t>
      </w:r>
      <w:r w:rsidR="00A95476">
        <w:rPr>
          <w:rFonts w:eastAsia="Calibri" w:cs="Times New Roman"/>
          <w:color w:val="000000"/>
          <w:sz w:val="24"/>
          <w:szCs w:val="24"/>
          <w:lang w:val="sv-SE"/>
        </w:rPr>
        <w:t xml:space="preserve"> yang telah ditunjuk berdasarkan SK Rektor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 melakukan evaluasi dan revisi terkait aspek-aspek penilaian terhadap proses dan hasil pengabdian kepada masyara</w:t>
      </w:r>
      <w:r w:rsidR="00A95476">
        <w:rPr>
          <w:rFonts w:eastAsia="Calibri" w:cs="Times New Roman"/>
          <w:color w:val="000000"/>
          <w:sz w:val="24"/>
          <w:szCs w:val="24"/>
          <w:lang w:val="sv-SE"/>
        </w:rPr>
        <w:t>kat di lingkungan UMB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>, berdasarkan Rencana Induk Pengabdian Kepada Masyarakat.</w:t>
      </w:r>
    </w:p>
    <w:p w14:paraId="75AD2619" w14:textId="77777777" w:rsidR="0056201F" w:rsidRPr="0056201F" w:rsidRDefault="0056201F" w:rsidP="00F3000C">
      <w:pPr>
        <w:numPr>
          <w:ilvl w:val="0"/>
          <w:numId w:val="9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56201F">
        <w:rPr>
          <w:rFonts w:eastAsia="Calibri" w:cs="Times New Roman"/>
          <w:color w:val="000000"/>
          <w:sz w:val="24"/>
          <w:szCs w:val="24"/>
          <w:lang w:val="sv-SE"/>
        </w:rPr>
        <w:lastRenderedPageBreak/>
        <w:t>Direktur/Wakil Direktur, Dekan/wakil Dekan, Kepala Pusat Pengabdian Pada Masyarakat, Ketua Program Studi, KKP</w:t>
      </w:r>
      <w:r w:rsidR="00A95476">
        <w:rPr>
          <w:rFonts w:eastAsia="Calibri" w:cs="Times New Roman"/>
          <w:color w:val="000000"/>
          <w:sz w:val="24"/>
          <w:szCs w:val="24"/>
          <w:lang w:val="sv-SE"/>
        </w:rPr>
        <w:t>kM</w:t>
      </w: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 melakukan sosialisasi standar penilaian terhadap proses dan hasil pengabdian kepada masyarakat kepada seluruh dosen pelaksana pengabdian kepada masyarakat.</w:t>
      </w:r>
    </w:p>
    <w:p w14:paraId="0E9B851F" w14:textId="77777777" w:rsidR="0056201F" w:rsidRPr="0056201F" w:rsidRDefault="0056201F" w:rsidP="00F3000C">
      <w:pPr>
        <w:numPr>
          <w:ilvl w:val="0"/>
          <w:numId w:val="9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Mewajibkan semua proposal pengabdian kepada masyarakat melalui tahapan seleksi dan diketahui serta ditanda tangani oleh </w:t>
      </w:r>
      <w:r w:rsidRPr="0056201F">
        <w:rPr>
          <w:rFonts w:eastAsia="Times New Roman" w:cs="Times New Roman"/>
          <w:sz w:val="24"/>
          <w:szCs w:val="24"/>
          <w:lang w:val="sv-SE"/>
        </w:rPr>
        <w:t>Direktur/Wakil Direktur Pas</w:t>
      </w:r>
      <w:r w:rsidR="00D67109">
        <w:rPr>
          <w:rFonts w:eastAsia="Times New Roman" w:cs="Times New Roman"/>
          <w:sz w:val="24"/>
          <w:szCs w:val="24"/>
          <w:lang w:val="sv-SE"/>
        </w:rPr>
        <w:t>casarjana, Dekan/Wakil Dekan, KKPkM</w:t>
      </w:r>
      <w:r w:rsidRPr="0056201F">
        <w:rPr>
          <w:rFonts w:eastAsia="Times New Roman" w:cs="Times New Roman"/>
          <w:sz w:val="24"/>
          <w:szCs w:val="24"/>
          <w:lang w:val="sv-SE"/>
        </w:rPr>
        <w:t xml:space="preserve"> dengan membubuhkan tanda tangan dan verifikasi pada usulan proposal maupun laporan pelaksanaan pengabdian kepada masyarakat.</w:t>
      </w:r>
    </w:p>
    <w:p w14:paraId="7F4EA96F" w14:textId="77777777" w:rsidR="0056201F" w:rsidRDefault="0056201F" w:rsidP="00F3000C">
      <w:pPr>
        <w:numPr>
          <w:ilvl w:val="0"/>
          <w:numId w:val="9"/>
        </w:numPr>
        <w:spacing w:after="120" w:line="259" w:lineRule="auto"/>
        <w:jc w:val="both"/>
        <w:rPr>
          <w:rFonts w:eastAsia="Calibri" w:cs="Times New Roman"/>
          <w:sz w:val="24"/>
          <w:szCs w:val="24"/>
          <w:lang w:val="sv-SE"/>
        </w:rPr>
      </w:pPr>
      <w:r w:rsidRPr="0056201F">
        <w:rPr>
          <w:rFonts w:eastAsia="Calibri" w:cs="Times New Roman"/>
          <w:color w:val="000000"/>
          <w:sz w:val="24"/>
          <w:szCs w:val="24"/>
          <w:lang w:val="sv-SE"/>
        </w:rPr>
        <w:t xml:space="preserve">Mewajibkan semua proposal pengabdian kepada masyarakat melakukan revisi berdasarkan hasil penilaian/review dari tim penilai yang dibentuk berdasarkan </w:t>
      </w:r>
      <w:r w:rsidRPr="0056201F">
        <w:rPr>
          <w:rFonts w:eastAsia="Calibri" w:cs="Times New Roman"/>
          <w:sz w:val="24"/>
          <w:szCs w:val="24"/>
          <w:lang w:val="sv-SE"/>
        </w:rPr>
        <w:t>kelompok bidang ilmu dan ditetapkan melalui surat keputusan Rektor.</w:t>
      </w:r>
    </w:p>
    <w:p w14:paraId="07C709DA" w14:textId="77777777" w:rsidR="00D67109" w:rsidRPr="0056201F" w:rsidRDefault="00D67109" w:rsidP="00D67109">
      <w:pPr>
        <w:spacing w:after="120" w:line="259" w:lineRule="auto"/>
        <w:ind w:left="720"/>
        <w:jc w:val="both"/>
        <w:rPr>
          <w:rFonts w:eastAsia="Calibri" w:cs="Times New Roman"/>
          <w:sz w:val="24"/>
          <w:szCs w:val="24"/>
          <w:lang w:val="sv-SE"/>
        </w:rPr>
      </w:pPr>
    </w:p>
    <w:p w14:paraId="79D1B3DA" w14:textId="77777777" w:rsidR="00CE0D9D" w:rsidRPr="007738B1" w:rsidRDefault="004450A6" w:rsidP="00CE0D9D">
      <w:pPr>
        <w:spacing w:after="120" w:line="276" w:lineRule="auto"/>
        <w:jc w:val="both"/>
        <w:rPr>
          <w:rFonts w:eastAsia="Calibri" w:cs="Times New Roman"/>
          <w:b/>
          <w:color w:val="000000"/>
          <w:sz w:val="24"/>
          <w:szCs w:val="24"/>
          <w:lang w:val="sv-SE"/>
        </w:rPr>
      </w:pPr>
      <w:r>
        <w:rPr>
          <w:rFonts w:eastAsia="Calibri" w:cs="Times New Roman"/>
          <w:b/>
          <w:color w:val="000000"/>
          <w:sz w:val="24"/>
          <w:szCs w:val="24"/>
          <w:lang w:val="sv-SE"/>
        </w:rPr>
        <w:t>4</w:t>
      </w:r>
      <w:r w:rsidR="00CE0D9D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. </w:t>
      </w:r>
      <w:r w:rsidR="00516226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</w:t>
      </w:r>
      <w:r w:rsidR="00CE0D9D">
        <w:rPr>
          <w:rFonts w:eastAsia="Calibri" w:cs="Times New Roman"/>
          <w:b/>
          <w:color w:val="000000"/>
          <w:sz w:val="24"/>
          <w:szCs w:val="24"/>
          <w:lang w:val="sv-SE"/>
        </w:rPr>
        <w:t>Proses Pelaksa</w:t>
      </w:r>
      <w:r w:rsidR="00807697">
        <w:rPr>
          <w:rFonts w:eastAsia="Calibri" w:cs="Times New Roman"/>
          <w:b/>
          <w:color w:val="000000"/>
          <w:sz w:val="24"/>
          <w:szCs w:val="24"/>
          <w:lang w:val="sv-SE"/>
        </w:rPr>
        <w:t>n</w:t>
      </w:r>
      <w:r w:rsidR="00CE0D9D">
        <w:rPr>
          <w:rFonts w:eastAsia="Calibri" w:cs="Times New Roman"/>
          <w:b/>
          <w:color w:val="000000"/>
          <w:sz w:val="24"/>
          <w:szCs w:val="24"/>
          <w:lang w:val="sv-SE"/>
        </w:rPr>
        <w:t>aan</w:t>
      </w:r>
      <w:r w:rsidR="00CE0D9D" w:rsidRPr="007738B1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Pengabdian Kepada Masyarakat</w:t>
      </w:r>
    </w:p>
    <w:p w14:paraId="7CEDB338" w14:textId="77777777" w:rsidR="00F9200E" w:rsidRPr="007738B1" w:rsidRDefault="00CE0D9D" w:rsidP="00D74160">
      <w:pPr>
        <w:spacing w:after="120" w:line="276" w:lineRule="auto"/>
        <w:ind w:firstLine="720"/>
        <w:jc w:val="both"/>
        <w:rPr>
          <w:rFonts w:eastAsia="Calibri" w:cs="Times New Roman"/>
          <w:sz w:val="24"/>
          <w:szCs w:val="24"/>
          <w:lang w:val="sv-SE"/>
        </w:rPr>
      </w:pPr>
      <w:r>
        <w:rPr>
          <w:rFonts w:eastAsia="Calibri" w:cs="Times New Roman"/>
          <w:sz w:val="24"/>
          <w:szCs w:val="24"/>
          <w:lang w:val="sv-SE"/>
        </w:rPr>
        <w:t>Proses penilaian dilakukan berdasarkan p</w:t>
      </w:r>
      <w:r w:rsidR="00D65475" w:rsidRPr="007738B1">
        <w:rPr>
          <w:rFonts w:eastAsia="Calibri" w:cs="Times New Roman"/>
          <w:sz w:val="24"/>
          <w:szCs w:val="24"/>
          <w:lang w:val="sv-SE"/>
        </w:rPr>
        <w:t xml:space="preserve">roses </w:t>
      </w:r>
      <w:r w:rsidR="003419E2" w:rsidRPr="007738B1">
        <w:rPr>
          <w:rFonts w:eastAsia="Calibri" w:cs="Times New Roman"/>
          <w:sz w:val="24"/>
          <w:szCs w:val="24"/>
          <w:lang w:val="sv-SE"/>
        </w:rPr>
        <w:t xml:space="preserve">pelaksanaan </w:t>
      </w:r>
      <w:r w:rsidR="00D65475" w:rsidRPr="007738B1">
        <w:rPr>
          <w:rFonts w:eastAsia="Calibri" w:cs="Times New Roman"/>
          <w:sz w:val="24"/>
          <w:szCs w:val="24"/>
          <w:lang w:val="sv-SE"/>
        </w:rPr>
        <w:t>pengabdian kepada m</w:t>
      </w:r>
      <w:r w:rsidR="00A86C6D" w:rsidRPr="007738B1">
        <w:rPr>
          <w:rFonts w:eastAsia="Calibri" w:cs="Times New Roman"/>
          <w:sz w:val="24"/>
          <w:szCs w:val="24"/>
          <w:lang w:val="sv-SE"/>
        </w:rPr>
        <w:t xml:space="preserve">asyarakat </w:t>
      </w:r>
      <w:r>
        <w:rPr>
          <w:rFonts w:eastAsia="Calibri" w:cs="Times New Roman"/>
          <w:sz w:val="24"/>
          <w:szCs w:val="24"/>
          <w:lang w:val="sv-SE"/>
        </w:rPr>
        <w:t>berdasarkan</w:t>
      </w:r>
      <w:r w:rsidR="003419E2" w:rsidRPr="007738B1">
        <w:rPr>
          <w:rFonts w:eastAsia="Times New Roman" w:cs="Times New Roman"/>
          <w:sz w:val="24"/>
          <w:szCs w:val="24"/>
          <w:lang w:val="sv-SE"/>
        </w:rPr>
        <w:t xml:space="preserve"> Peraturan Menteri Pendidikan dan Kebudayaan Republik Indonesia Nomor 44 tahun 2015 tentang Standar Nasional Pendidikan Tingggi (SN-Dikti). </w:t>
      </w:r>
      <w:r w:rsidR="003419E2" w:rsidRPr="007738B1">
        <w:rPr>
          <w:rFonts w:eastAsia="Calibri" w:cs="Times New Roman"/>
          <w:sz w:val="24"/>
          <w:szCs w:val="24"/>
          <w:lang w:val="sv-SE"/>
        </w:rPr>
        <w:t>Adapun uraian lebih lanjut dari proses pelaksanaan pengabdian kepada masyarakat adalah sebagai berikut:</w:t>
      </w:r>
    </w:p>
    <w:p w14:paraId="46016374" w14:textId="77777777" w:rsidR="0015582C" w:rsidRPr="0015582C" w:rsidRDefault="0015582C" w:rsidP="00F3000C">
      <w:pPr>
        <w:numPr>
          <w:ilvl w:val="0"/>
          <w:numId w:val="4"/>
        </w:numPr>
        <w:spacing w:after="120" w:line="276" w:lineRule="auto"/>
        <w:ind w:left="720" w:hanging="274"/>
        <w:jc w:val="both"/>
        <w:rPr>
          <w:rFonts w:eastAsia="Times New Roman" w:cs="Times New Roman"/>
          <w:sz w:val="24"/>
          <w:szCs w:val="24"/>
          <w:lang w:val="pt-BR"/>
        </w:rPr>
      </w:pPr>
      <w:r w:rsidRPr="0015582C">
        <w:rPr>
          <w:rFonts w:eastAsia="Times New Roman" w:cs="Times New Roman"/>
          <w:sz w:val="24"/>
          <w:szCs w:val="24"/>
          <w:lang w:val="pt-BR"/>
        </w:rPr>
        <w:t>Pengabdian kepada masyarakat di</w:t>
      </w:r>
      <w:r w:rsidR="00A62E62">
        <w:rPr>
          <w:rFonts w:eastAsia="Times New Roman" w:cs="Times New Roman"/>
          <w:sz w:val="24"/>
          <w:szCs w:val="24"/>
          <w:lang w:val="pt-BR"/>
        </w:rPr>
        <w:t xml:space="preserve"> lingkup UMB</w:t>
      </w:r>
      <w:r w:rsidRPr="0015582C">
        <w:rPr>
          <w:rFonts w:eastAsia="Times New Roman" w:cs="Times New Roman"/>
          <w:sz w:val="24"/>
          <w:szCs w:val="24"/>
          <w:lang w:val="pt-BR"/>
        </w:rPr>
        <w:t xml:space="preserve"> terdiri dari tiga tahapan, yaitu perencanaan, pelaksanaan, dan pelaporan kegiatan.</w:t>
      </w:r>
    </w:p>
    <w:p w14:paraId="3E513993" w14:textId="77777777" w:rsidR="0015582C" w:rsidRPr="0015582C" w:rsidRDefault="0015582C" w:rsidP="00F3000C">
      <w:pPr>
        <w:numPr>
          <w:ilvl w:val="0"/>
          <w:numId w:val="4"/>
        </w:numPr>
        <w:spacing w:after="120" w:line="276" w:lineRule="auto"/>
        <w:ind w:left="720" w:hanging="274"/>
        <w:jc w:val="both"/>
        <w:rPr>
          <w:rFonts w:eastAsia="Times New Roman" w:cs="Times New Roman"/>
          <w:sz w:val="24"/>
          <w:szCs w:val="24"/>
          <w:lang w:val="pt-BR"/>
        </w:rPr>
      </w:pPr>
      <w:r w:rsidRPr="0015582C">
        <w:rPr>
          <w:rFonts w:eastAsia="Times New Roman" w:cs="Times New Roman"/>
          <w:sz w:val="24"/>
          <w:szCs w:val="24"/>
          <w:lang w:val="pt-BR"/>
        </w:rPr>
        <w:t>Pelaksanaan pengabdian kepada masyarakat wajib dilaksanakan di lokasi yang telah memiliki MOU dengan Universitas Mercu Buana maupun lokasi binaan Fakultas/Program Studi, dengan melibatkan peran serta mahasiswa.</w:t>
      </w:r>
    </w:p>
    <w:p w14:paraId="4D1A8D79" w14:textId="77777777" w:rsidR="00C05AFB" w:rsidRDefault="0015582C" w:rsidP="00F3000C">
      <w:pPr>
        <w:numPr>
          <w:ilvl w:val="0"/>
          <w:numId w:val="4"/>
        </w:numPr>
        <w:spacing w:after="120" w:line="276" w:lineRule="auto"/>
        <w:ind w:left="720" w:hanging="274"/>
        <w:jc w:val="both"/>
        <w:rPr>
          <w:rFonts w:eastAsia="Times New Roman" w:cs="Times New Roman"/>
          <w:sz w:val="24"/>
          <w:szCs w:val="24"/>
          <w:lang w:val="pt-BR"/>
        </w:rPr>
      </w:pPr>
      <w:r w:rsidRPr="0015582C">
        <w:rPr>
          <w:rFonts w:eastAsia="Times New Roman" w:cs="Times New Roman"/>
          <w:sz w:val="24"/>
          <w:szCs w:val="24"/>
          <w:lang w:val="pt-BR"/>
        </w:rPr>
        <w:t>Pada tahap pelaporan kegiatan pelaksanaan pengabdian kep</w:t>
      </w:r>
      <w:r w:rsidR="00FB5EEE">
        <w:rPr>
          <w:rFonts w:eastAsia="Times New Roman" w:cs="Times New Roman"/>
          <w:sz w:val="24"/>
          <w:szCs w:val="24"/>
          <w:lang w:val="pt-BR"/>
        </w:rPr>
        <w:t>ada masyarakat</w:t>
      </w:r>
      <w:r w:rsidR="00C05AFB">
        <w:rPr>
          <w:rFonts w:eastAsia="Times New Roman" w:cs="Times New Roman"/>
          <w:sz w:val="24"/>
          <w:szCs w:val="24"/>
          <w:lang w:val="pt-BR"/>
        </w:rPr>
        <w:t>:</w:t>
      </w:r>
    </w:p>
    <w:p w14:paraId="0EB24954" w14:textId="77777777" w:rsidR="00C05AFB" w:rsidRPr="00C05AFB" w:rsidRDefault="00C05AFB" w:rsidP="00F3000C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sz w:val="24"/>
          <w:szCs w:val="24"/>
          <w:lang w:val="pt-BR"/>
        </w:rPr>
      </w:pPr>
      <w:r w:rsidRPr="00C05AFB">
        <w:rPr>
          <w:sz w:val="24"/>
          <w:szCs w:val="24"/>
          <w:lang w:val="pt-BR"/>
        </w:rPr>
        <w:t xml:space="preserve">Untuk  jenis kegiatan PPM Internal wajib </w:t>
      </w:r>
      <w:r w:rsidR="0015582C" w:rsidRPr="00C05AFB">
        <w:rPr>
          <w:sz w:val="24"/>
          <w:szCs w:val="24"/>
          <w:lang w:val="pt-BR"/>
        </w:rPr>
        <w:t>melampirkan surat keterangan mitra dari lokasi pelaksanaan kegiata</w:t>
      </w:r>
      <w:r w:rsidRPr="00C05AFB">
        <w:rPr>
          <w:sz w:val="24"/>
          <w:szCs w:val="24"/>
          <w:lang w:val="pt-BR"/>
        </w:rPr>
        <w:t>n pengabdian kepada masyarakat, absensi peserta, photo kegiatan, jenis luaran kegiatan.</w:t>
      </w:r>
    </w:p>
    <w:p w14:paraId="68B3E458" w14:textId="77777777" w:rsidR="0015582C" w:rsidRPr="00C05AFB" w:rsidRDefault="00C05AFB" w:rsidP="00F3000C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sz w:val="24"/>
          <w:szCs w:val="24"/>
          <w:lang w:val="pt-BR"/>
        </w:rPr>
      </w:pPr>
      <w:r w:rsidRPr="00C05AFB">
        <w:rPr>
          <w:sz w:val="24"/>
          <w:szCs w:val="24"/>
          <w:lang w:val="pt-BR"/>
        </w:rPr>
        <w:t>Untuk jenis kegiatan PPM KDN dan KLN wajib melampirkan MOU dan MOA, absensi peserta, photo kegiatan, jenis luaran kegiatan.</w:t>
      </w:r>
    </w:p>
    <w:p w14:paraId="584BF316" w14:textId="77777777" w:rsidR="0015582C" w:rsidRPr="0015582C" w:rsidRDefault="0015582C" w:rsidP="00F3000C">
      <w:pPr>
        <w:numPr>
          <w:ilvl w:val="0"/>
          <w:numId w:val="4"/>
        </w:numPr>
        <w:spacing w:after="120" w:line="276" w:lineRule="auto"/>
        <w:ind w:left="720" w:hanging="274"/>
        <w:jc w:val="both"/>
        <w:rPr>
          <w:rFonts w:eastAsia="Times New Roman" w:cs="Times New Roman"/>
          <w:sz w:val="24"/>
          <w:szCs w:val="24"/>
          <w:lang w:val="pt-BR"/>
        </w:rPr>
      </w:pPr>
      <w:r w:rsidRPr="0015582C">
        <w:rPr>
          <w:rFonts w:eastAsia="Times New Roman" w:cs="Times New Roman"/>
          <w:sz w:val="24"/>
          <w:szCs w:val="24"/>
          <w:lang w:val="pt-BR"/>
        </w:rPr>
        <w:t>Kegiatan pengabdian kepada masyarakat dalam proses pelaksanaannya wajib mempertimbangkan standar mutu, menjamin keselamatan kerja, kesehatan, kenyamanan, serta keamanan pelaksana, masyarakat dan lingkungan.</w:t>
      </w:r>
    </w:p>
    <w:p w14:paraId="74B97B24" w14:textId="77777777" w:rsidR="0015582C" w:rsidRPr="007738B1" w:rsidRDefault="0015582C" w:rsidP="00F3000C">
      <w:pPr>
        <w:numPr>
          <w:ilvl w:val="0"/>
          <w:numId w:val="4"/>
        </w:numPr>
        <w:spacing w:after="120" w:line="276" w:lineRule="auto"/>
        <w:ind w:left="720" w:hanging="274"/>
        <w:jc w:val="both"/>
        <w:rPr>
          <w:rFonts w:eastAsia="Times New Roman" w:cs="Times New Roman"/>
          <w:sz w:val="24"/>
          <w:szCs w:val="24"/>
          <w:lang w:val="pt-BR"/>
        </w:rPr>
      </w:pPr>
      <w:r w:rsidRPr="0015582C">
        <w:rPr>
          <w:rFonts w:eastAsia="Times New Roman" w:cs="Times New Roman"/>
          <w:sz w:val="24"/>
          <w:szCs w:val="24"/>
          <w:lang w:val="pt-BR"/>
        </w:rPr>
        <w:t>Kegiatan pengabdian kepada masyarakat diselenggarakan secara terarah, terukur, dan terprogram sesuai dengan Rencana Induk Pengabdian Kepada Masyarakat Universitas Mercu Buana, Memo Koordinasi Program (MPK) dan bidang ilmu.</w:t>
      </w:r>
    </w:p>
    <w:p w14:paraId="0AB6005A" w14:textId="77777777" w:rsidR="00DD1840" w:rsidRPr="007738B1" w:rsidRDefault="00DD1840" w:rsidP="00F3000C">
      <w:pPr>
        <w:pStyle w:val="ListParagraph"/>
        <w:numPr>
          <w:ilvl w:val="0"/>
          <w:numId w:val="4"/>
        </w:numPr>
        <w:spacing w:after="120" w:line="276" w:lineRule="auto"/>
        <w:ind w:left="720" w:hanging="270"/>
        <w:contextualSpacing w:val="0"/>
        <w:jc w:val="both"/>
        <w:rPr>
          <w:rFonts w:eastAsia="Calibri"/>
          <w:sz w:val="24"/>
          <w:szCs w:val="24"/>
          <w:lang w:val="pt-BR"/>
        </w:rPr>
      </w:pPr>
      <w:r w:rsidRPr="007738B1">
        <w:rPr>
          <w:rFonts w:eastAsia="Calibri"/>
          <w:sz w:val="24"/>
          <w:szCs w:val="24"/>
          <w:lang w:val="pt-BR"/>
        </w:rPr>
        <w:t>Kepala Pusat Pengabdian Pada Masyarakat bersama</w:t>
      </w:r>
      <w:r w:rsidR="00120A3C">
        <w:rPr>
          <w:rFonts w:eastAsia="Calibri"/>
          <w:sz w:val="24"/>
          <w:szCs w:val="24"/>
          <w:lang w:val="pt-BR"/>
        </w:rPr>
        <w:t xml:space="preserve"> K</w:t>
      </w:r>
      <w:r w:rsidR="00D527EB">
        <w:rPr>
          <w:rFonts w:eastAsia="Calibri"/>
          <w:sz w:val="24"/>
          <w:szCs w:val="24"/>
          <w:lang w:val="pt-BR"/>
        </w:rPr>
        <w:t xml:space="preserve">etua </w:t>
      </w:r>
      <w:r w:rsidR="00120A3C">
        <w:rPr>
          <w:rFonts w:eastAsia="Calibri"/>
          <w:sz w:val="24"/>
          <w:szCs w:val="24"/>
          <w:lang w:val="pt-BR"/>
        </w:rPr>
        <w:t>K</w:t>
      </w:r>
      <w:r w:rsidR="00D527EB">
        <w:rPr>
          <w:rFonts w:eastAsia="Calibri"/>
          <w:sz w:val="24"/>
          <w:szCs w:val="24"/>
          <w:lang w:val="pt-BR"/>
        </w:rPr>
        <w:t xml:space="preserve">elompok </w:t>
      </w:r>
      <w:r w:rsidR="00120A3C">
        <w:rPr>
          <w:rFonts w:eastAsia="Calibri"/>
          <w:sz w:val="24"/>
          <w:szCs w:val="24"/>
          <w:lang w:val="pt-BR"/>
        </w:rPr>
        <w:t>PkM</w:t>
      </w:r>
      <w:r w:rsidR="00D527EB">
        <w:rPr>
          <w:rFonts w:eastAsia="Calibri"/>
          <w:sz w:val="24"/>
          <w:szCs w:val="24"/>
          <w:lang w:val="pt-BR"/>
        </w:rPr>
        <w:t xml:space="preserve"> (KKPkM)</w:t>
      </w:r>
      <w:r w:rsidR="00120A3C">
        <w:rPr>
          <w:rFonts w:eastAsia="Calibri"/>
          <w:sz w:val="24"/>
          <w:szCs w:val="24"/>
          <w:lang w:val="pt-BR"/>
        </w:rPr>
        <w:t xml:space="preserve"> </w:t>
      </w:r>
      <w:r w:rsidR="00693DA9">
        <w:rPr>
          <w:rFonts w:eastAsia="Calibri"/>
          <w:sz w:val="24"/>
          <w:szCs w:val="24"/>
          <w:lang w:val="pt-BR"/>
        </w:rPr>
        <w:t>dan</w:t>
      </w:r>
      <w:r w:rsidRPr="007738B1">
        <w:rPr>
          <w:rFonts w:eastAsia="Calibri"/>
          <w:sz w:val="24"/>
          <w:szCs w:val="24"/>
          <w:lang w:val="pt-BR"/>
        </w:rPr>
        <w:t xml:space="preserve"> tim penilai melakukan penilaian proposal kegiatan pengabdian kepada masyarakat </w:t>
      </w:r>
      <w:r w:rsidR="002A49E2" w:rsidRPr="007738B1">
        <w:rPr>
          <w:rFonts w:eastAsia="Calibri"/>
          <w:sz w:val="24"/>
          <w:szCs w:val="24"/>
          <w:lang w:val="pt-BR"/>
        </w:rPr>
        <w:t xml:space="preserve">yang </w:t>
      </w:r>
      <w:r w:rsidRPr="007738B1">
        <w:rPr>
          <w:rFonts w:eastAsia="Calibri"/>
          <w:sz w:val="24"/>
          <w:szCs w:val="24"/>
          <w:lang w:val="pt-BR"/>
        </w:rPr>
        <w:t>telah ditanda tangani oleh Direktur/Wakil Direktur Pascasarjana, Dekan/W</w:t>
      </w:r>
      <w:r w:rsidR="00693DA9">
        <w:rPr>
          <w:rFonts w:eastAsia="Calibri"/>
          <w:sz w:val="24"/>
          <w:szCs w:val="24"/>
          <w:lang w:val="pt-BR"/>
        </w:rPr>
        <w:t>akil Dekan, KKPkM</w:t>
      </w:r>
      <w:r w:rsidR="002A49E2" w:rsidRPr="007738B1">
        <w:rPr>
          <w:rFonts w:eastAsia="Calibri"/>
          <w:sz w:val="24"/>
          <w:szCs w:val="24"/>
          <w:lang w:val="pt-BR"/>
        </w:rPr>
        <w:t>. Adapun h</w:t>
      </w:r>
      <w:r w:rsidRPr="007738B1">
        <w:rPr>
          <w:rFonts w:eastAsia="Calibri"/>
          <w:sz w:val="24"/>
          <w:szCs w:val="24"/>
          <w:lang w:val="pt-BR"/>
        </w:rPr>
        <w:t>asil penilaian berupa:</w:t>
      </w:r>
    </w:p>
    <w:p w14:paraId="0338424F" w14:textId="77777777" w:rsidR="00DD1840" w:rsidRPr="007738B1" w:rsidRDefault="00DD1840" w:rsidP="00373A90">
      <w:pPr>
        <w:pStyle w:val="ListParagraph"/>
        <w:ind w:left="1354"/>
        <w:contextualSpacing w:val="0"/>
        <w:jc w:val="both"/>
        <w:rPr>
          <w:rFonts w:eastAsia="Calibri"/>
          <w:sz w:val="24"/>
          <w:szCs w:val="24"/>
          <w:lang w:val="sv-SE"/>
        </w:rPr>
      </w:pPr>
      <w:r w:rsidRPr="007738B1">
        <w:rPr>
          <w:rFonts w:eastAsia="Calibri"/>
          <w:sz w:val="24"/>
          <w:szCs w:val="24"/>
          <w:lang w:val="sv-SE"/>
        </w:rPr>
        <w:lastRenderedPageBreak/>
        <w:t>a. Penerimaan proposal tanpa revisi.</w:t>
      </w:r>
    </w:p>
    <w:p w14:paraId="20547A5D" w14:textId="77777777" w:rsidR="00DD1840" w:rsidRPr="00DD1840" w:rsidRDefault="00DD1840" w:rsidP="00373A90">
      <w:pPr>
        <w:ind w:left="1354"/>
        <w:jc w:val="both"/>
        <w:rPr>
          <w:rFonts w:eastAsia="Calibri" w:cs="Times New Roman"/>
          <w:sz w:val="24"/>
          <w:szCs w:val="24"/>
          <w:lang w:val="sv-SE"/>
        </w:rPr>
      </w:pPr>
      <w:r w:rsidRPr="007738B1">
        <w:rPr>
          <w:rFonts w:eastAsia="Calibri" w:cs="Times New Roman"/>
          <w:sz w:val="24"/>
          <w:szCs w:val="24"/>
          <w:lang w:val="sv-SE"/>
        </w:rPr>
        <w:t xml:space="preserve">b. </w:t>
      </w:r>
      <w:r w:rsidRPr="00DD1840">
        <w:rPr>
          <w:rFonts w:eastAsia="Calibri" w:cs="Times New Roman"/>
          <w:sz w:val="24"/>
          <w:szCs w:val="24"/>
          <w:lang w:val="sv-SE"/>
        </w:rPr>
        <w:t>Penerimaan proposal dengan catatan revisi.</w:t>
      </w:r>
    </w:p>
    <w:p w14:paraId="63E6F4F6" w14:textId="77777777" w:rsidR="00522C29" w:rsidRDefault="00DD1840" w:rsidP="00134D22">
      <w:pPr>
        <w:ind w:left="1354"/>
        <w:jc w:val="both"/>
        <w:rPr>
          <w:rFonts w:eastAsia="Calibri" w:cs="Times New Roman"/>
          <w:sz w:val="24"/>
          <w:szCs w:val="24"/>
          <w:lang w:val="sv-SE"/>
        </w:rPr>
      </w:pPr>
      <w:r w:rsidRPr="007738B1">
        <w:rPr>
          <w:rFonts w:eastAsia="Calibri" w:cs="Times New Roman"/>
          <w:sz w:val="24"/>
          <w:szCs w:val="24"/>
          <w:lang w:val="sv-SE"/>
        </w:rPr>
        <w:t xml:space="preserve">c. </w:t>
      </w:r>
      <w:r w:rsidRPr="00DD1840">
        <w:rPr>
          <w:rFonts w:eastAsia="Calibri" w:cs="Times New Roman"/>
          <w:sz w:val="24"/>
          <w:szCs w:val="24"/>
          <w:lang w:val="sv-SE"/>
        </w:rPr>
        <w:t>Penolakan proposal.</w:t>
      </w:r>
    </w:p>
    <w:p w14:paraId="2E507489" w14:textId="77777777" w:rsidR="00134D22" w:rsidRPr="007738B1" w:rsidRDefault="00134D22" w:rsidP="00134D22">
      <w:pPr>
        <w:spacing w:line="360" w:lineRule="auto"/>
        <w:ind w:left="1354"/>
        <w:jc w:val="both"/>
        <w:rPr>
          <w:rFonts w:eastAsia="Calibri" w:cs="Times New Roman"/>
          <w:sz w:val="24"/>
          <w:szCs w:val="24"/>
          <w:lang w:val="sv-SE"/>
        </w:rPr>
      </w:pPr>
    </w:p>
    <w:p w14:paraId="5F936636" w14:textId="77777777" w:rsidR="00522C29" w:rsidRPr="00522C29" w:rsidRDefault="00522C29" w:rsidP="00522C29">
      <w:pPr>
        <w:spacing w:line="360" w:lineRule="auto"/>
        <w:ind w:firstLine="426"/>
        <w:jc w:val="center"/>
        <w:rPr>
          <w:rFonts w:eastAsia="Times New Roman" w:cs="Times New Roman"/>
          <w:sz w:val="24"/>
          <w:szCs w:val="24"/>
          <w:lang w:val="sv-SE"/>
        </w:rPr>
      </w:pPr>
      <w:r w:rsidRPr="00522C29">
        <w:rPr>
          <w:rFonts w:eastAsia="Times New Roman" w:cs="Times New Roman"/>
          <w:sz w:val="24"/>
          <w:szCs w:val="24"/>
          <w:lang w:val="sv-SE"/>
        </w:rPr>
        <w:t>Tahap Perencanaan: Pengajuan Proposal Pengabdian Kepada Masyarakat</w:t>
      </w:r>
    </w:p>
    <w:p w14:paraId="34C51988" w14:textId="77777777" w:rsidR="0051771A" w:rsidRPr="00134D22" w:rsidRDefault="00C73888" w:rsidP="00134D22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r w:rsidRPr="008E7A0C">
        <w:rPr>
          <w:noProof/>
          <w:shd w:val="clear" w:color="auto" w:fill="FFFFFF" w:themeFill="background1"/>
        </w:rPr>
        <w:drawing>
          <wp:inline distT="0" distB="0" distL="0" distR="0" wp14:anchorId="70D08E0F" wp14:editId="0BE6BF8D">
            <wp:extent cx="5419725" cy="1257300"/>
            <wp:effectExtent l="76200" t="57150" r="85725" b="1143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71502D" w14:textId="77777777" w:rsidR="00C73888" w:rsidRPr="00C73888" w:rsidRDefault="00C73888" w:rsidP="00C73888">
      <w:pPr>
        <w:spacing w:line="360" w:lineRule="auto"/>
        <w:jc w:val="center"/>
        <w:rPr>
          <w:rFonts w:cs="Times New Roman"/>
          <w:sz w:val="24"/>
          <w:szCs w:val="24"/>
          <w:lang w:val="sv-SE"/>
        </w:rPr>
      </w:pPr>
      <w:r w:rsidRPr="00C73888">
        <w:rPr>
          <w:rFonts w:cs="Times New Roman"/>
          <w:sz w:val="24"/>
          <w:szCs w:val="24"/>
          <w:lang w:val="sv-SE"/>
        </w:rPr>
        <w:t>Tahap Pelaporan: Pengajuan Laporan Pengabdian Kepada Masyarakat</w:t>
      </w:r>
    </w:p>
    <w:p w14:paraId="7E1D72AF" w14:textId="77777777" w:rsidR="00C73888" w:rsidRPr="00743AC6" w:rsidRDefault="00C73888" w:rsidP="00C73888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E4F3F7E" wp14:editId="31439240">
            <wp:extent cx="5419725" cy="1285875"/>
            <wp:effectExtent l="76200" t="57150" r="85725" b="14287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AC5A773" w14:textId="77777777" w:rsidR="00C73888" w:rsidRDefault="00C73888" w:rsidP="00C73888">
      <w:pPr>
        <w:spacing w:after="120"/>
        <w:rPr>
          <w:rFonts w:ascii="Arial" w:hAnsi="Arial" w:cs="Arial"/>
          <w:b/>
          <w:lang w:val="sv-SE"/>
        </w:rPr>
      </w:pPr>
    </w:p>
    <w:p w14:paraId="1BB5B4A1" w14:textId="77777777" w:rsidR="00807697" w:rsidRDefault="00807697" w:rsidP="00807697">
      <w:pPr>
        <w:spacing w:after="120" w:line="276" w:lineRule="auto"/>
        <w:jc w:val="both"/>
        <w:rPr>
          <w:rFonts w:eastAsia="Calibri" w:cs="Times New Roman"/>
          <w:b/>
          <w:color w:val="000000"/>
          <w:sz w:val="24"/>
          <w:szCs w:val="24"/>
          <w:lang w:val="sv-SE"/>
        </w:rPr>
      </w:pPr>
      <w:r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5. </w:t>
      </w:r>
      <w:r w:rsidR="00516226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</w:t>
      </w:r>
      <w:r>
        <w:rPr>
          <w:rFonts w:eastAsia="Calibri" w:cs="Times New Roman"/>
          <w:b/>
          <w:color w:val="000000"/>
          <w:sz w:val="24"/>
          <w:szCs w:val="24"/>
          <w:lang w:val="sv-SE"/>
        </w:rPr>
        <w:t>Fungsi Penilai</w:t>
      </w:r>
      <w:r w:rsidRPr="007738B1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Pengabdian Kepada Masyarakat</w:t>
      </w:r>
    </w:p>
    <w:p w14:paraId="24DF53C4" w14:textId="77777777" w:rsidR="00346277" w:rsidRDefault="00346277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 w:rsidRPr="00346277">
        <w:rPr>
          <w:rFonts w:eastAsia="Calibri"/>
          <w:color w:val="000000"/>
          <w:sz w:val="24"/>
          <w:szCs w:val="24"/>
          <w:lang w:val="sv-SE"/>
        </w:rPr>
        <w:t>Memastikan proposal, monev dan laporan akhir dari pengabdian kepada masyarakat sesuai dengan aturan yang disyaratkan.</w:t>
      </w:r>
    </w:p>
    <w:p w14:paraId="269D406D" w14:textId="77777777" w:rsidR="00346277" w:rsidRDefault="00346277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Memastikan adanya peningkatan kualitas pengabdian kepada masyarakat dan publikasi di lingkungan UMB.</w:t>
      </w:r>
    </w:p>
    <w:p w14:paraId="79BD4E3E" w14:textId="77777777" w:rsidR="00346277" w:rsidRPr="00346277" w:rsidRDefault="00346277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Bersama Kepala Pusat Pengabdian Pada Masyarakat menjamin pelaksanaan pengabdian kepada masyarakat serta publikasi yang bermutu.</w:t>
      </w:r>
    </w:p>
    <w:p w14:paraId="6E6F86A6" w14:textId="77777777" w:rsidR="008E7A0C" w:rsidRDefault="008E7A0C" w:rsidP="00C92B4C">
      <w:pPr>
        <w:spacing w:line="276" w:lineRule="auto"/>
        <w:rPr>
          <w:rFonts w:cs="Times New Roman"/>
          <w:sz w:val="24"/>
          <w:szCs w:val="24"/>
          <w:lang w:val="pt-BR"/>
        </w:rPr>
      </w:pPr>
    </w:p>
    <w:p w14:paraId="478D7E53" w14:textId="77777777" w:rsidR="006A5F9D" w:rsidRDefault="006A5F9D" w:rsidP="006A5F9D">
      <w:pPr>
        <w:spacing w:after="120" w:line="276" w:lineRule="auto"/>
        <w:jc w:val="both"/>
        <w:rPr>
          <w:rFonts w:eastAsia="Calibri" w:cs="Times New Roman"/>
          <w:b/>
          <w:color w:val="000000"/>
          <w:sz w:val="24"/>
          <w:szCs w:val="24"/>
          <w:lang w:val="sv-SE"/>
        </w:rPr>
      </w:pPr>
      <w:r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6. </w:t>
      </w:r>
      <w:r w:rsidR="00516226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</w:t>
      </w:r>
      <w:r w:rsidR="008A385C">
        <w:rPr>
          <w:rFonts w:eastAsia="Calibri" w:cs="Times New Roman"/>
          <w:b/>
          <w:color w:val="000000"/>
          <w:sz w:val="24"/>
          <w:szCs w:val="24"/>
          <w:lang w:val="sv-SE"/>
        </w:rPr>
        <w:t>Kepatutan Proses</w:t>
      </w:r>
      <w:r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Penilai</w:t>
      </w:r>
      <w:r w:rsidR="008A385C">
        <w:rPr>
          <w:rFonts w:eastAsia="Calibri" w:cs="Times New Roman"/>
          <w:b/>
          <w:color w:val="000000"/>
          <w:sz w:val="24"/>
          <w:szCs w:val="24"/>
          <w:lang w:val="sv-SE"/>
        </w:rPr>
        <w:t>an</w:t>
      </w:r>
      <w:r w:rsidRPr="007738B1">
        <w:rPr>
          <w:rFonts w:eastAsia="Calibri" w:cs="Times New Roman"/>
          <w:b/>
          <w:color w:val="000000"/>
          <w:sz w:val="24"/>
          <w:szCs w:val="24"/>
          <w:lang w:val="sv-SE"/>
        </w:rPr>
        <w:t xml:space="preserve"> Pengabdian Kepada Masyarakat</w:t>
      </w:r>
    </w:p>
    <w:p w14:paraId="1A33FEE9" w14:textId="77777777" w:rsidR="006A5F9D" w:rsidRDefault="008A385C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Sesuai dengan tema kegiatan PkM (interdisiplin).</w:t>
      </w:r>
    </w:p>
    <w:p w14:paraId="57C6F26E" w14:textId="77777777" w:rsidR="006A5F9D" w:rsidRDefault="008A385C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Tahap proposal, monitoring dan evaluasi serta tahap laporan akhir dilakukan oleh satu (1) penilai yang sama</w:t>
      </w:r>
      <w:r w:rsidR="006A5F9D">
        <w:rPr>
          <w:rFonts w:eastAsia="Calibri"/>
          <w:color w:val="000000"/>
          <w:sz w:val="24"/>
          <w:szCs w:val="24"/>
          <w:lang w:val="sv-SE"/>
        </w:rPr>
        <w:t>.</w:t>
      </w:r>
    </w:p>
    <w:p w14:paraId="064F523C" w14:textId="77777777" w:rsidR="006A5F9D" w:rsidRDefault="008A385C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Maksimal satu (1) penilai bertanggungjawab untuk melakukan penilaian 100 judul pengabdian kepada masyarakat dalam satu (1) kali penil dari setiap tahap (tahap proposal atau tahap monev atau tahap laporan akhir)</w:t>
      </w:r>
      <w:r w:rsidR="006A5F9D">
        <w:rPr>
          <w:rFonts w:eastAsia="Calibri"/>
          <w:color w:val="000000"/>
          <w:sz w:val="24"/>
          <w:szCs w:val="24"/>
          <w:lang w:val="sv-SE"/>
        </w:rPr>
        <w:t>.</w:t>
      </w:r>
    </w:p>
    <w:p w14:paraId="2C128D55" w14:textId="77777777" w:rsidR="00E51C5C" w:rsidRDefault="008A385C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 xml:space="preserve">Proses penilaian dilakukan paling lama 6 hari kerja. Apabila lewat dari waktu yang ditentukan, Kepala Pusat </w:t>
      </w:r>
      <w:r w:rsidR="00E51C5C">
        <w:rPr>
          <w:rFonts w:eastAsia="Calibri"/>
          <w:color w:val="000000"/>
          <w:sz w:val="24"/>
          <w:szCs w:val="24"/>
          <w:lang w:val="sv-SE"/>
        </w:rPr>
        <w:t>Pengabdian Pada Masyarakat berhak untuk mengalokasika proposal/laporan awal/ laporan akhir kepada penilai lain.</w:t>
      </w:r>
    </w:p>
    <w:p w14:paraId="5EC4BEEF" w14:textId="77777777" w:rsidR="00FA38A9" w:rsidRDefault="00E51C5C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lastRenderedPageBreak/>
        <w:t xml:space="preserve">Penilai mengikuti aturan yang telah dituliskan dalam buku </w:t>
      </w:r>
      <w:r w:rsidR="00FA38A9">
        <w:rPr>
          <w:rFonts w:eastAsia="Calibri"/>
          <w:color w:val="000000"/>
          <w:sz w:val="24"/>
          <w:szCs w:val="24"/>
          <w:lang w:val="sv-SE"/>
        </w:rPr>
        <w:t>tatacara penilaian pengabdian kepada masyarakat.</w:t>
      </w:r>
    </w:p>
    <w:p w14:paraId="3CDDB47C" w14:textId="77777777" w:rsidR="00FA38A9" w:rsidRDefault="00FA38A9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Bagi dosen yang mengajukan lebih dari satu (1) proposal, maka proposal yang bersangkutan harus dinilai oleh satu (1) penilai yang sama.</w:t>
      </w:r>
    </w:p>
    <w:p w14:paraId="2061D4D6" w14:textId="77777777" w:rsidR="008A385C" w:rsidRPr="00346277" w:rsidRDefault="00FA38A9" w:rsidP="00F3000C">
      <w:pPr>
        <w:pStyle w:val="ListParagraph"/>
        <w:numPr>
          <w:ilvl w:val="0"/>
          <w:numId w:val="10"/>
        </w:numPr>
        <w:spacing w:after="120" w:line="276" w:lineRule="auto"/>
        <w:jc w:val="both"/>
        <w:rPr>
          <w:rFonts w:eastAsia="Calibri"/>
          <w:color w:val="000000"/>
          <w:sz w:val="24"/>
          <w:szCs w:val="24"/>
          <w:lang w:val="sv-SE"/>
        </w:rPr>
      </w:pPr>
      <w:r>
        <w:rPr>
          <w:rFonts w:eastAsia="Calibri"/>
          <w:color w:val="000000"/>
          <w:sz w:val="24"/>
          <w:szCs w:val="24"/>
          <w:lang w:val="sv-SE"/>
        </w:rPr>
        <w:t>Untuk melakukan pengawasan dari dosen yang berbeda ada lembar kontrol penilai yang harus diisi dan diperiksa oleh Kepala Pusat Pengabdian Pada Masyarakat.</w:t>
      </w:r>
    </w:p>
    <w:p w14:paraId="642EDCC6" w14:textId="77777777" w:rsidR="008E7A0C" w:rsidRPr="006A5F9D" w:rsidRDefault="008E7A0C" w:rsidP="00DC649F">
      <w:pPr>
        <w:rPr>
          <w:rFonts w:cs="Times New Roman"/>
          <w:sz w:val="24"/>
          <w:szCs w:val="24"/>
          <w:lang w:val="sv-SE"/>
        </w:rPr>
      </w:pPr>
    </w:p>
    <w:p w14:paraId="74D87942" w14:textId="77777777" w:rsidR="008E7A0C" w:rsidRPr="008D4BDD" w:rsidRDefault="008D4BDD" w:rsidP="00DC649F">
      <w:pPr>
        <w:rPr>
          <w:rFonts w:cs="Times New Roman"/>
          <w:b/>
          <w:sz w:val="24"/>
          <w:szCs w:val="24"/>
          <w:lang w:val="pt-BR"/>
        </w:rPr>
      </w:pPr>
      <w:r w:rsidRPr="008D4BDD">
        <w:rPr>
          <w:rFonts w:cs="Times New Roman"/>
          <w:b/>
          <w:sz w:val="24"/>
          <w:szCs w:val="24"/>
          <w:lang w:val="pt-BR"/>
        </w:rPr>
        <w:t>7.</w:t>
      </w:r>
      <w:r w:rsidR="00516226">
        <w:rPr>
          <w:rFonts w:cs="Times New Roman"/>
          <w:b/>
          <w:sz w:val="24"/>
          <w:szCs w:val="24"/>
          <w:lang w:val="pt-BR"/>
        </w:rPr>
        <w:t xml:space="preserve"> </w:t>
      </w:r>
      <w:r w:rsidRPr="008D4BDD">
        <w:rPr>
          <w:rFonts w:cs="Times New Roman"/>
          <w:b/>
          <w:sz w:val="24"/>
          <w:szCs w:val="24"/>
          <w:lang w:val="pt-BR"/>
        </w:rPr>
        <w:t xml:space="preserve"> Indikator Ketercapaian Penilaian Pengabdian Kepada Masyarakat</w:t>
      </w:r>
    </w:p>
    <w:p w14:paraId="2FB0D74F" w14:textId="77777777" w:rsidR="008D4BDD" w:rsidRPr="008D4BDD" w:rsidRDefault="008D4BDD" w:rsidP="00DC649F">
      <w:pPr>
        <w:rPr>
          <w:rFonts w:cs="Times New Roman"/>
          <w:b/>
          <w:sz w:val="24"/>
          <w:szCs w:val="24"/>
          <w:lang w:val="pt-BR"/>
        </w:rPr>
      </w:pPr>
    </w:p>
    <w:p w14:paraId="2E40AEC4" w14:textId="77777777" w:rsidR="008D4BDD" w:rsidRPr="008D4BDD" w:rsidRDefault="008D4BDD" w:rsidP="00F3000C">
      <w:pPr>
        <w:numPr>
          <w:ilvl w:val="0"/>
          <w:numId w:val="11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8D4BDD">
        <w:rPr>
          <w:rFonts w:eastAsia="Calibri" w:cs="Times New Roman"/>
          <w:sz w:val="24"/>
          <w:szCs w:val="24"/>
          <w:lang w:val="pt-BR"/>
        </w:rPr>
        <w:t>Terlaksananya penilaian proses dan hasil pengabdian kepada masyarakat yang dilakukan dengan memenuhi unsur edukatif, objektif, akuntabel, dan transparan.</w:t>
      </w:r>
    </w:p>
    <w:p w14:paraId="027D7078" w14:textId="77777777" w:rsidR="008D4BDD" w:rsidRPr="008D4BDD" w:rsidRDefault="008D4BDD" w:rsidP="00F3000C">
      <w:pPr>
        <w:numPr>
          <w:ilvl w:val="0"/>
          <w:numId w:val="11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Terlaksananya penilaian proses dan hasil pengabdian kepada masyarakat yang memperhatikan kesesuaian dengan standar hasil, standar isi, dan standar proses pengabdian kepada masyarakat.</w:t>
      </w:r>
    </w:p>
    <w:p w14:paraId="21506837" w14:textId="77777777" w:rsidR="008D4BDD" w:rsidRPr="008D4BDD" w:rsidRDefault="008D4BDD" w:rsidP="00F3000C">
      <w:pPr>
        <w:numPr>
          <w:ilvl w:val="0"/>
          <w:numId w:val="11"/>
        </w:numPr>
        <w:spacing w:after="12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Terlaksananya penilaian hasil pengabdian kepada masyarakat yang meliputi:</w:t>
      </w:r>
    </w:p>
    <w:p w14:paraId="24BAB770" w14:textId="77777777" w:rsidR="008D4BDD" w:rsidRPr="008D4BDD" w:rsidRDefault="008D4BDD" w:rsidP="00F3000C">
      <w:pPr>
        <w:numPr>
          <w:ilvl w:val="0"/>
          <w:numId w:val="12"/>
        </w:numPr>
        <w:spacing w:after="160" w:line="259" w:lineRule="auto"/>
        <w:ind w:left="990" w:hanging="27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Tingkat kepuasan masyarakat;</w:t>
      </w:r>
    </w:p>
    <w:p w14:paraId="2A1C09AC" w14:textId="77777777" w:rsidR="008D4BDD" w:rsidRPr="008D4BDD" w:rsidRDefault="008D4BDD" w:rsidP="00F3000C">
      <w:pPr>
        <w:numPr>
          <w:ilvl w:val="0"/>
          <w:numId w:val="12"/>
        </w:numPr>
        <w:spacing w:after="160" w:line="259" w:lineRule="auto"/>
        <w:ind w:left="990" w:hanging="27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Perubahan sikap, pengetahuan, dan ketrampilan masyarakat sesuai dengan sasaran program;</w:t>
      </w:r>
    </w:p>
    <w:p w14:paraId="10ABD7FD" w14:textId="77777777" w:rsidR="008D4BDD" w:rsidRPr="008D4BDD" w:rsidRDefault="008D4BDD" w:rsidP="00F3000C">
      <w:pPr>
        <w:numPr>
          <w:ilvl w:val="0"/>
          <w:numId w:val="12"/>
        </w:numPr>
        <w:spacing w:after="160" w:line="259" w:lineRule="auto"/>
        <w:ind w:left="990" w:hanging="27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Dapat dimanfaatkannya ilmu pengetahuan dan teknologi di masyarakat secara berkelanjutan;</w:t>
      </w:r>
    </w:p>
    <w:p w14:paraId="2B89C9D9" w14:textId="77777777" w:rsidR="008D4BDD" w:rsidRPr="008D4BDD" w:rsidRDefault="008D4BDD" w:rsidP="00F3000C">
      <w:pPr>
        <w:numPr>
          <w:ilvl w:val="0"/>
          <w:numId w:val="12"/>
        </w:numPr>
        <w:spacing w:after="160" w:line="259" w:lineRule="auto"/>
        <w:ind w:left="990" w:hanging="27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Terciptanya pengayaan sumber belajar;</w:t>
      </w:r>
    </w:p>
    <w:p w14:paraId="60114181" w14:textId="77777777" w:rsidR="008D4BDD" w:rsidRPr="008D4BDD" w:rsidRDefault="008D4BDD" w:rsidP="00F3000C">
      <w:pPr>
        <w:numPr>
          <w:ilvl w:val="0"/>
          <w:numId w:val="12"/>
        </w:numPr>
        <w:spacing w:after="160" w:line="259" w:lineRule="auto"/>
        <w:ind w:left="990" w:hanging="27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Teratasinya masalah sosial dan rekomendasi kebijakan yang dapat dimanfaatkan oleh pemangku kepentingan.</w:t>
      </w:r>
    </w:p>
    <w:p w14:paraId="110ACA22" w14:textId="77777777" w:rsidR="008D4BDD" w:rsidRPr="008D4BDD" w:rsidRDefault="008D4BDD" w:rsidP="008D4BDD">
      <w:pPr>
        <w:ind w:left="99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</w:p>
    <w:p w14:paraId="65F92CC7" w14:textId="77777777" w:rsidR="008D4BDD" w:rsidRDefault="008D4BDD" w:rsidP="00F3000C">
      <w:pPr>
        <w:numPr>
          <w:ilvl w:val="0"/>
          <w:numId w:val="11"/>
        </w:numPr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  <w:r w:rsidRPr="008D4BDD">
        <w:rPr>
          <w:rFonts w:eastAsia="Calibri" w:cs="Times New Roman"/>
          <w:color w:val="000000"/>
          <w:sz w:val="24"/>
          <w:szCs w:val="24"/>
          <w:lang w:val="sv-SE"/>
        </w:rPr>
        <w:t>Terlaksananya penilaian pengabdian kepada masyarakat yang dilakukan menggunakan metode dan instrumen yang relevan, akuntabel, dan dapat mewakili ukuran ketercapaian kinerja proses serta pencapaian kinerja hasil pengabdian kepada masyarakat.</w:t>
      </w:r>
    </w:p>
    <w:p w14:paraId="2337B180" w14:textId="77777777" w:rsidR="003F1E11" w:rsidRPr="003F1E11" w:rsidRDefault="003F1E11" w:rsidP="00947D25">
      <w:pPr>
        <w:spacing w:line="360" w:lineRule="auto"/>
        <w:ind w:left="720"/>
        <w:jc w:val="both"/>
        <w:rPr>
          <w:rFonts w:eastAsia="Calibri" w:cs="Times New Roman"/>
          <w:color w:val="000000"/>
          <w:sz w:val="24"/>
          <w:szCs w:val="24"/>
          <w:lang w:val="sv-SE"/>
        </w:rPr>
      </w:pPr>
    </w:p>
    <w:p w14:paraId="2AA141DC" w14:textId="77777777" w:rsidR="0037755F" w:rsidRPr="00DB0C60" w:rsidRDefault="003F1E11" w:rsidP="0037755F">
      <w:pPr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>8</w:t>
      </w:r>
      <w:r w:rsidRPr="008D4BDD">
        <w:rPr>
          <w:rFonts w:cs="Times New Roman"/>
          <w:b/>
          <w:sz w:val="24"/>
          <w:szCs w:val="24"/>
          <w:lang w:val="pt-BR"/>
        </w:rPr>
        <w:t xml:space="preserve">. </w:t>
      </w:r>
      <w:r w:rsidR="00516226">
        <w:rPr>
          <w:rFonts w:cs="Times New Roman"/>
          <w:b/>
          <w:sz w:val="24"/>
          <w:szCs w:val="24"/>
          <w:lang w:val="pt-BR"/>
        </w:rPr>
        <w:t xml:space="preserve"> </w:t>
      </w:r>
      <w:r w:rsidR="00DB0C60" w:rsidRPr="00DB0C60">
        <w:rPr>
          <w:rFonts w:eastAsia="Times New Roman" w:cs="Times New Roman"/>
          <w:b/>
          <w:sz w:val="24"/>
          <w:szCs w:val="24"/>
        </w:rPr>
        <w:t xml:space="preserve">Proses Penilaian </w:t>
      </w:r>
      <w:r w:rsidR="006415B5">
        <w:rPr>
          <w:rFonts w:eastAsia="Times New Roman" w:cs="Times New Roman"/>
          <w:b/>
          <w:sz w:val="24"/>
          <w:szCs w:val="24"/>
        </w:rPr>
        <w:t>Proposal Pk</w:t>
      </w:r>
      <w:r w:rsidR="0037755F" w:rsidRPr="0037755F">
        <w:rPr>
          <w:rFonts w:eastAsia="Times New Roman" w:cs="Times New Roman"/>
          <w:b/>
          <w:sz w:val="24"/>
          <w:szCs w:val="24"/>
        </w:rPr>
        <w:t>M</w:t>
      </w:r>
    </w:p>
    <w:p w14:paraId="07685DE8" w14:textId="77777777" w:rsidR="00DB0C60" w:rsidRPr="0037755F" w:rsidRDefault="00DB0C60" w:rsidP="0037755F">
      <w:pPr>
        <w:rPr>
          <w:rFonts w:cs="Times New Roman"/>
          <w:b/>
          <w:sz w:val="24"/>
          <w:szCs w:val="24"/>
          <w:lang w:val="pt-BR"/>
        </w:rPr>
      </w:pPr>
    </w:p>
    <w:p w14:paraId="49E73D9C" w14:textId="77777777" w:rsidR="00DB0C60" w:rsidRDefault="00DB0C60" w:rsidP="00DB0C60">
      <w:pPr>
        <w:spacing w:line="276" w:lineRule="auto"/>
        <w:ind w:firstLine="720"/>
        <w:contextualSpacing/>
        <w:jc w:val="both"/>
        <w:rPr>
          <w:rFonts w:eastAsia="Times New Roman" w:cs="Times New Roman"/>
          <w:sz w:val="24"/>
          <w:szCs w:val="24"/>
        </w:rPr>
      </w:pPr>
      <w:r w:rsidRPr="00DB0C60">
        <w:rPr>
          <w:rFonts w:eastAsia="Times New Roman" w:cs="Times New Roman"/>
          <w:sz w:val="24"/>
          <w:szCs w:val="24"/>
        </w:rPr>
        <w:t xml:space="preserve">Secara umum proses penilaian </w:t>
      </w:r>
      <w:r>
        <w:rPr>
          <w:rFonts w:eastAsia="Times New Roman" w:cs="Times New Roman"/>
          <w:sz w:val="24"/>
          <w:szCs w:val="24"/>
        </w:rPr>
        <w:t>p</w:t>
      </w:r>
      <w:r w:rsidR="0037755F" w:rsidRPr="0037755F">
        <w:rPr>
          <w:rFonts w:eastAsia="Times New Roman" w:cs="Times New Roman"/>
          <w:sz w:val="24"/>
          <w:szCs w:val="24"/>
        </w:rPr>
        <w:t xml:space="preserve">roposal </w:t>
      </w:r>
      <w:r>
        <w:rPr>
          <w:rFonts w:eastAsia="Times New Roman" w:cs="Times New Roman"/>
          <w:sz w:val="24"/>
          <w:szCs w:val="24"/>
        </w:rPr>
        <w:t>adalah sebagai berikut:</w:t>
      </w:r>
    </w:p>
    <w:p w14:paraId="47336994" w14:textId="77777777" w:rsidR="0037755F" w:rsidRPr="00DB0C60" w:rsidRDefault="00DB0C60" w:rsidP="00F3000C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DB0C60">
        <w:rPr>
          <w:sz w:val="24"/>
          <w:szCs w:val="24"/>
        </w:rPr>
        <w:t xml:space="preserve">Proposal </w:t>
      </w:r>
      <w:r w:rsidR="0037755F" w:rsidRPr="00DB0C60">
        <w:rPr>
          <w:sz w:val="24"/>
          <w:szCs w:val="24"/>
        </w:rPr>
        <w:t>disubmit dosen pelaksana yang memiliki NIDN UMB.</w:t>
      </w:r>
    </w:p>
    <w:p w14:paraId="1A663FCA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Operator PPM akan mengirimkan proposal kegiatan PPM kepada Kepala Pusat Pengabdian Pada Masyarakat, KKPkM, Kaprodi, dan para reviewer untuk melakukan proses review.</w:t>
      </w:r>
    </w:p>
    <w:p w14:paraId="5FA9E6DF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</w:rPr>
      </w:pPr>
      <w:r w:rsidRPr="0037755F">
        <w:rPr>
          <w:rFonts w:eastAsia="Times New Roman" w:cs="Times New Roman"/>
          <w:sz w:val="24"/>
          <w:szCs w:val="24"/>
        </w:rPr>
        <w:t>Para reviewer mengirim hasil review dan lembar kontrol review ke-operator PPM.</w:t>
      </w:r>
    </w:p>
    <w:p w14:paraId="140AE596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lastRenderedPageBreak/>
        <w:t xml:space="preserve">Kepala Pusat Pengabdian Pada Masyarakat dibantu operator akan melakukan pengecekan terhadap hasil review proposal kegiatan melalui lembar kontrol review. </w:t>
      </w:r>
    </w:p>
    <w:p w14:paraId="0116668A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Setelah mendapat persetujuan dari Kepala Pusat Pengabdian Pada Masyarakat, hasil review akan dipublish.</w:t>
      </w:r>
    </w:p>
    <w:p w14:paraId="536874B4" w14:textId="77777777" w:rsidR="0037755F" w:rsidRPr="0037755F" w:rsidRDefault="0037755F" w:rsidP="0037755F">
      <w:pPr>
        <w:spacing w:line="276" w:lineRule="auto"/>
        <w:jc w:val="both"/>
        <w:rPr>
          <w:rFonts w:eastAsia="Times New Roman" w:cs="Times New Roman"/>
          <w:sz w:val="24"/>
          <w:szCs w:val="24"/>
          <w:lang w:val="sv-SE"/>
        </w:rPr>
      </w:pPr>
    </w:p>
    <w:p w14:paraId="6951FC8C" w14:textId="77777777" w:rsidR="0037755F" w:rsidRPr="0037755F" w:rsidRDefault="00701C8E" w:rsidP="00701C8E">
      <w:pPr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Item Penilaian</w:t>
      </w:r>
      <w:r w:rsidR="0037755F" w:rsidRPr="0037755F">
        <w:rPr>
          <w:rFonts w:eastAsia="Times New Roman" w:cs="Times New Roman"/>
          <w:b/>
          <w:sz w:val="24"/>
          <w:szCs w:val="24"/>
        </w:rPr>
        <w:t xml:space="preserve"> Proposal</w:t>
      </w:r>
      <w:r w:rsidR="006415B5">
        <w:rPr>
          <w:rFonts w:eastAsia="Times New Roman" w:cs="Times New Roman"/>
          <w:b/>
          <w:sz w:val="24"/>
          <w:szCs w:val="24"/>
        </w:rPr>
        <w:t xml:space="preserve"> Pk</w:t>
      </w:r>
      <w:r w:rsidR="0037755F" w:rsidRPr="0037755F">
        <w:rPr>
          <w:rFonts w:eastAsia="Times New Roman" w:cs="Times New Roman"/>
          <w:b/>
          <w:sz w:val="24"/>
          <w:szCs w:val="24"/>
        </w:rPr>
        <w:t>M Internal</w:t>
      </w:r>
    </w:p>
    <w:p w14:paraId="09528664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Cover Proposal.</w:t>
      </w:r>
    </w:p>
    <w:p w14:paraId="3DFA63A6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 kegiatan.</w:t>
      </w:r>
    </w:p>
    <w:p w14:paraId="49CDAF6C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Judul kegiatan (sesuai dengan bidang ilmu dan peta jalan).</w:t>
      </w:r>
    </w:p>
    <w:p w14:paraId="72CF8D16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Nama/NIP Dosen Pelaksana (ketua dan anggota pelaksana).</w:t>
      </w:r>
    </w:p>
    <w:p w14:paraId="1F647071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Bidang ilmu.</w:t>
      </w:r>
    </w:p>
    <w:p w14:paraId="6B3A64CF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Tahun proposal.</w:t>
      </w:r>
    </w:p>
    <w:p w14:paraId="3A3A3729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Lembar Pengesahan. </w:t>
      </w:r>
    </w:p>
    <w:p w14:paraId="6662F157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Keikutsertaan mahasiswa (nama dan NIM).</w:t>
      </w:r>
    </w:p>
    <w:p w14:paraId="7CD18173" w14:textId="77777777" w:rsid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UMB.</w:t>
      </w:r>
    </w:p>
    <w:p w14:paraId="0C6019BB" w14:textId="77777777" w:rsidR="00C61811" w:rsidRPr="0037755F" w:rsidRDefault="00C61811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Lokasi kegiatan.</w:t>
      </w:r>
    </w:p>
    <w:p w14:paraId="5DC7E5A3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Tanggal, bulan dan tahun pengajuan.</w:t>
      </w:r>
    </w:p>
    <w:p w14:paraId="58C17BB9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Bab Pendahuluan.</w:t>
      </w:r>
    </w:p>
    <w:p w14:paraId="11B45C6D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Masalah sosial yang ingin diselesaikan.</w:t>
      </w:r>
    </w:p>
    <w:p w14:paraId="4F4A6A82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Solusi yang ditawarkan.</w:t>
      </w:r>
    </w:p>
    <w:p w14:paraId="74E4DDC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Luaran.</w:t>
      </w:r>
    </w:p>
    <w:p w14:paraId="0B1E2D36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 disajikan dalam tabel luaran sesuai dengan ketentuan DIKTI.</w:t>
      </w:r>
    </w:p>
    <w:p w14:paraId="1FB93062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Minimal point 5 dalam tabel harus menjadi target luaran.</w:t>
      </w:r>
    </w:p>
    <w:p w14:paraId="1E81E92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Metode Pelaksanaan.</w:t>
      </w:r>
    </w:p>
    <w:p w14:paraId="78DB71C8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Cantumkan metode pelaksanaan yang digunakan.</w:t>
      </w:r>
    </w:p>
    <w:p w14:paraId="15A91153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Khalayak sasaran kegiatan. </w:t>
      </w:r>
    </w:p>
    <w:p w14:paraId="120A66C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Anggaran dan Jadwal.</w:t>
      </w:r>
    </w:p>
    <w:p w14:paraId="3416DBE1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Uraian anggaran kegiatan. </w:t>
      </w:r>
    </w:p>
    <w:p w14:paraId="6BFE27EB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Jadwal kegiatan (dimulai dari bulan dilakukan submit proposal hingga pembuatan laporan kegiatan).</w:t>
      </w:r>
    </w:p>
    <w:p w14:paraId="104E52C4" w14:textId="77777777" w:rsidR="0037755F" w:rsidRPr="0037755F" w:rsidRDefault="0037755F" w:rsidP="0037755F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14:paraId="27C9EE5D" w14:textId="77777777" w:rsidR="0037755F" w:rsidRPr="0037755F" w:rsidRDefault="002B1D64" w:rsidP="00701C8E">
      <w:pPr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Item Penilaian </w:t>
      </w:r>
      <w:r w:rsidR="006415B5">
        <w:rPr>
          <w:rFonts w:eastAsia="Times New Roman" w:cs="Times New Roman"/>
          <w:b/>
          <w:sz w:val="24"/>
          <w:szCs w:val="24"/>
        </w:rPr>
        <w:t>Proposal Pk</w:t>
      </w:r>
      <w:r w:rsidR="0037755F" w:rsidRPr="0037755F">
        <w:rPr>
          <w:rFonts w:eastAsia="Times New Roman" w:cs="Times New Roman"/>
          <w:b/>
          <w:sz w:val="24"/>
          <w:szCs w:val="24"/>
        </w:rPr>
        <w:t>M KDN dan KLN</w:t>
      </w:r>
    </w:p>
    <w:p w14:paraId="08CA325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Cover Proposal.</w:t>
      </w:r>
    </w:p>
    <w:p w14:paraId="4FFAE5B0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 kegiatan.</w:t>
      </w:r>
    </w:p>
    <w:p w14:paraId="674A6AD9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Judul kegiatan (sesuai dengan bidang ilmu dan peta jalan).</w:t>
      </w:r>
    </w:p>
    <w:p w14:paraId="2CF205D6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Nama/NIP Dosen Pelaksana (ketua dan anggota pelaksana).</w:t>
      </w:r>
    </w:p>
    <w:p w14:paraId="5BD6B802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Bidang ilmu.</w:t>
      </w:r>
    </w:p>
    <w:p w14:paraId="575E19B0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Tahun proposal.</w:t>
      </w:r>
    </w:p>
    <w:p w14:paraId="500C6388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Lembar Pengesahan. </w:t>
      </w:r>
    </w:p>
    <w:p w14:paraId="06533625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Keikutsertaan mahasiswa (nama dan NIM).</w:t>
      </w:r>
    </w:p>
    <w:p w14:paraId="4150E5D5" w14:textId="77777777" w:rsid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UMB.</w:t>
      </w:r>
    </w:p>
    <w:p w14:paraId="578E05A7" w14:textId="77777777" w:rsidR="00E309B2" w:rsidRPr="00236837" w:rsidRDefault="00206325" w:rsidP="00236837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lastRenderedPageBreak/>
        <w:t>Nama Mitra/</w:t>
      </w:r>
      <w:r w:rsidR="00236837">
        <w:rPr>
          <w:rFonts w:eastAsia="Times New Roman" w:cs="Times New Roman"/>
          <w:i/>
          <w:sz w:val="24"/>
          <w:szCs w:val="24"/>
          <w:lang w:val="sv-SE"/>
        </w:rPr>
        <w:t xml:space="preserve">Project Partner </w:t>
      </w:r>
      <w:r w:rsidR="00236837" w:rsidRPr="00236837">
        <w:rPr>
          <w:rFonts w:eastAsia="Times New Roman" w:cs="Times New Roman"/>
          <w:sz w:val="24"/>
          <w:szCs w:val="24"/>
          <w:lang w:val="sv-SE"/>
        </w:rPr>
        <w:t>(memiliki MoU dan MoA)</w:t>
      </w:r>
    </w:p>
    <w:p w14:paraId="7E7BB95F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mitra (ditulis Inkind)</w:t>
      </w:r>
      <w:r w:rsidR="00206325">
        <w:rPr>
          <w:rFonts w:eastAsia="Times New Roman" w:cs="Times New Roman"/>
          <w:sz w:val="24"/>
          <w:szCs w:val="24"/>
          <w:lang w:val="sv-SE"/>
        </w:rPr>
        <w:t>.</w:t>
      </w:r>
    </w:p>
    <w:p w14:paraId="6B836C51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Tanggal, bulan dan tahun pengajuan.</w:t>
      </w:r>
    </w:p>
    <w:p w14:paraId="2BDF548A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Bab Pendahuluan.</w:t>
      </w:r>
    </w:p>
    <w:p w14:paraId="31BB0860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Masalah sosial yang ingin diselesaikan.</w:t>
      </w:r>
    </w:p>
    <w:p w14:paraId="6F3D2755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Solusi yang ditawarkan.</w:t>
      </w:r>
    </w:p>
    <w:p w14:paraId="181AEDA1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Luaran.</w:t>
      </w:r>
    </w:p>
    <w:p w14:paraId="5C1AF5CE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 disajikan dalam tabel luaran sesuai dengan ketentuan DIKTI.</w:t>
      </w:r>
    </w:p>
    <w:p w14:paraId="1154C225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Minimal point 5 dalam tabel harus menjadi target luaran.</w:t>
      </w:r>
    </w:p>
    <w:p w14:paraId="7BA8C4E7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Metode Pelaksanaan.</w:t>
      </w:r>
    </w:p>
    <w:p w14:paraId="1496CC5B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Cantumkan metode pelaksanaan yang digunakan</w:t>
      </w:r>
    </w:p>
    <w:p w14:paraId="782A6B0A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Khalayak sasaran kegiatan </w:t>
      </w:r>
    </w:p>
    <w:p w14:paraId="0E595061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Anggaran dan Jadwal</w:t>
      </w:r>
    </w:p>
    <w:p w14:paraId="136D4287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Uraian anggaran kegiatan dari sumber UMB</w:t>
      </w:r>
    </w:p>
    <w:p w14:paraId="619DEBBD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Uraian anggaran kegiatan dari sumber mitra (dituliskan Inkind)</w:t>
      </w:r>
    </w:p>
    <w:p w14:paraId="0269A26E" w14:textId="77777777" w:rsid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Jadwal kegiatan (dimulai dari bulan dilakukan submit proposal hingga pembuatan laporan kegiatan)</w:t>
      </w:r>
    </w:p>
    <w:p w14:paraId="2989179A" w14:textId="77777777" w:rsidR="002B1D64" w:rsidRPr="0037755F" w:rsidRDefault="002B1D64" w:rsidP="00BE14B9">
      <w:pPr>
        <w:spacing w:line="360" w:lineRule="auto"/>
        <w:ind w:left="2160"/>
        <w:jc w:val="both"/>
        <w:rPr>
          <w:rFonts w:eastAsia="Times New Roman" w:cs="Times New Roman"/>
          <w:sz w:val="24"/>
          <w:szCs w:val="24"/>
          <w:lang w:val="sv-SE"/>
        </w:rPr>
      </w:pPr>
    </w:p>
    <w:p w14:paraId="0B5B26EC" w14:textId="77777777" w:rsidR="002B1D64" w:rsidRPr="00DB0C60" w:rsidRDefault="00947D25" w:rsidP="002B1D64">
      <w:pPr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>9</w:t>
      </w:r>
      <w:r w:rsidR="002B1D64" w:rsidRPr="008D4BDD">
        <w:rPr>
          <w:rFonts w:cs="Times New Roman"/>
          <w:b/>
          <w:sz w:val="24"/>
          <w:szCs w:val="24"/>
          <w:lang w:val="pt-BR"/>
        </w:rPr>
        <w:t xml:space="preserve">. </w:t>
      </w:r>
      <w:r w:rsidR="00516226">
        <w:rPr>
          <w:rFonts w:cs="Times New Roman"/>
          <w:b/>
          <w:sz w:val="24"/>
          <w:szCs w:val="24"/>
          <w:lang w:val="pt-BR"/>
        </w:rPr>
        <w:t xml:space="preserve"> </w:t>
      </w:r>
      <w:r w:rsidR="002B1D64" w:rsidRPr="00DB0C60">
        <w:rPr>
          <w:rFonts w:eastAsia="Times New Roman" w:cs="Times New Roman"/>
          <w:b/>
          <w:sz w:val="24"/>
          <w:szCs w:val="24"/>
        </w:rPr>
        <w:t xml:space="preserve">Proses Penilaian </w:t>
      </w:r>
      <w:r w:rsidR="002B1D64">
        <w:rPr>
          <w:rFonts w:eastAsia="Times New Roman" w:cs="Times New Roman"/>
          <w:b/>
          <w:sz w:val="24"/>
          <w:szCs w:val="24"/>
        </w:rPr>
        <w:t>Laporan Kegiatan</w:t>
      </w:r>
      <w:r w:rsidR="006415B5">
        <w:rPr>
          <w:rFonts w:eastAsia="Times New Roman" w:cs="Times New Roman"/>
          <w:b/>
          <w:sz w:val="24"/>
          <w:szCs w:val="24"/>
        </w:rPr>
        <w:t xml:space="preserve"> Pk</w:t>
      </w:r>
      <w:r w:rsidR="002B1D64" w:rsidRPr="0037755F">
        <w:rPr>
          <w:rFonts w:eastAsia="Times New Roman" w:cs="Times New Roman"/>
          <w:b/>
          <w:sz w:val="24"/>
          <w:szCs w:val="24"/>
        </w:rPr>
        <w:t>M</w:t>
      </w:r>
    </w:p>
    <w:p w14:paraId="42F0EA26" w14:textId="77777777" w:rsidR="002B1D64" w:rsidRPr="0037755F" w:rsidRDefault="002B1D64" w:rsidP="002B1D64">
      <w:pPr>
        <w:rPr>
          <w:rFonts w:cs="Times New Roman"/>
          <w:b/>
          <w:sz w:val="24"/>
          <w:szCs w:val="24"/>
          <w:lang w:val="pt-BR"/>
        </w:rPr>
      </w:pPr>
    </w:p>
    <w:p w14:paraId="2F539969" w14:textId="77777777" w:rsidR="002B1D64" w:rsidRDefault="002B1D64" w:rsidP="002B1D64">
      <w:pPr>
        <w:spacing w:line="276" w:lineRule="auto"/>
        <w:ind w:firstLine="720"/>
        <w:contextualSpacing/>
        <w:jc w:val="both"/>
        <w:rPr>
          <w:rFonts w:eastAsia="Times New Roman" w:cs="Times New Roman"/>
          <w:sz w:val="24"/>
          <w:szCs w:val="24"/>
        </w:rPr>
      </w:pPr>
      <w:r w:rsidRPr="00DB0C60">
        <w:rPr>
          <w:rFonts w:eastAsia="Times New Roman" w:cs="Times New Roman"/>
          <w:sz w:val="24"/>
          <w:szCs w:val="24"/>
        </w:rPr>
        <w:t xml:space="preserve">Secara umum proses penilaian </w:t>
      </w:r>
      <w:r>
        <w:rPr>
          <w:rFonts w:eastAsia="Times New Roman" w:cs="Times New Roman"/>
          <w:sz w:val="24"/>
          <w:szCs w:val="24"/>
        </w:rPr>
        <w:t>p</w:t>
      </w:r>
      <w:r w:rsidRPr="0037755F">
        <w:rPr>
          <w:rFonts w:eastAsia="Times New Roman" w:cs="Times New Roman"/>
          <w:sz w:val="24"/>
          <w:szCs w:val="24"/>
        </w:rPr>
        <w:t xml:space="preserve">roposal </w:t>
      </w:r>
      <w:r>
        <w:rPr>
          <w:rFonts w:eastAsia="Times New Roman" w:cs="Times New Roman"/>
          <w:sz w:val="24"/>
          <w:szCs w:val="24"/>
        </w:rPr>
        <w:t>adalah sebagai berikut:</w:t>
      </w:r>
    </w:p>
    <w:p w14:paraId="3531104F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Laporan awal disubmit dosen pelaksana yang memiliki NIDN UMB.</w:t>
      </w:r>
    </w:p>
    <w:p w14:paraId="364B8542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Operator PPM akan mengirimkan laporan awal kegiatan PPM kepada Kepala Pusat Pengabdian Pada Masyarakat, KKPkM, Kaprodi, dan para reviewer untuk melakukan proses review.</w:t>
      </w:r>
    </w:p>
    <w:p w14:paraId="0A4417A9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</w:rPr>
      </w:pPr>
      <w:r w:rsidRPr="0037755F">
        <w:rPr>
          <w:rFonts w:eastAsia="Times New Roman" w:cs="Times New Roman"/>
          <w:sz w:val="24"/>
          <w:szCs w:val="24"/>
        </w:rPr>
        <w:t>Para reviewer mengirim hasil review laporan awal kegiatan dan lembar kontrol review ke-operator PPM.</w:t>
      </w:r>
    </w:p>
    <w:p w14:paraId="714C6A56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Kepala Pusat Pengabdian Pada Masyarakat dibantu operator akan melakukan pengecekan terhadap hasil review laporan awal kegiatan melalui lembar kontrol review. </w:t>
      </w:r>
    </w:p>
    <w:p w14:paraId="1B984B13" w14:textId="77777777" w:rsidR="0037755F" w:rsidRPr="0037755F" w:rsidRDefault="0037755F" w:rsidP="00F3000C">
      <w:pPr>
        <w:numPr>
          <w:ilvl w:val="0"/>
          <w:numId w:val="13"/>
        </w:num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Setelah mendapat persetujuan dari Kepala Pusat Pengabdian Pada Masyarakat, hasil review laporan awal kegiatan akan dipublish.</w:t>
      </w:r>
    </w:p>
    <w:p w14:paraId="3C84C5AF" w14:textId="77777777" w:rsidR="0037755F" w:rsidRPr="0037755F" w:rsidRDefault="0037755F" w:rsidP="0037755F">
      <w:pPr>
        <w:spacing w:line="276" w:lineRule="auto"/>
        <w:ind w:left="144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</w:p>
    <w:p w14:paraId="4CA0A3BD" w14:textId="77777777" w:rsidR="0037755F" w:rsidRPr="0037755F" w:rsidRDefault="00BE14B9" w:rsidP="00BE14B9">
      <w:pPr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  <w:lang w:val="sv-SE"/>
        </w:rPr>
      </w:pPr>
      <w:r w:rsidRPr="00BE14B9">
        <w:rPr>
          <w:rFonts w:eastAsia="Times New Roman" w:cs="Times New Roman"/>
          <w:b/>
          <w:sz w:val="24"/>
          <w:szCs w:val="24"/>
          <w:lang w:val="sv-SE"/>
        </w:rPr>
        <w:t xml:space="preserve">Item Penilaian </w:t>
      </w:r>
      <w:r w:rsidR="0037755F" w:rsidRPr="0037755F">
        <w:rPr>
          <w:rFonts w:eastAsia="Times New Roman" w:cs="Times New Roman"/>
          <w:b/>
          <w:sz w:val="24"/>
          <w:szCs w:val="24"/>
          <w:lang w:val="sv-SE"/>
        </w:rPr>
        <w:t>Laporan Kegiatan PPM Internal</w:t>
      </w:r>
    </w:p>
    <w:p w14:paraId="49B66958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Cover Laporan Kegiatan.</w:t>
      </w:r>
    </w:p>
    <w:p w14:paraId="75F42D15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 kegiatan.</w:t>
      </w:r>
    </w:p>
    <w:p w14:paraId="33726FD9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Judul kegiatan (sesuai dengan bidang ilmu dan peta jalan).</w:t>
      </w:r>
    </w:p>
    <w:p w14:paraId="48399CFE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Nama/NIP Dosen Pelaksana (ketua dan anggota pelaksana).</w:t>
      </w:r>
    </w:p>
    <w:p w14:paraId="654888D9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Bidang ilmu.</w:t>
      </w:r>
    </w:p>
    <w:p w14:paraId="2AB6DF19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Tahun laporan.</w:t>
      </w:r>
    </w:p>
    <w:p w14:paraId="44999BF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Lembar Pengesahan. </w:t>
      </w:r>
    </w:p>
    <w:p w14:paraId="54025E47" w14:textId="77777777" w:rsid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Keikutsertaan mahasiswa (nama dan NIM).</w:t>
      </w:r>
    </w:p>
    <w:p w14:paraId="79E79F0F" w14:textId="77777777" w:rsidR="00E13538" w:rsidRPr="0037755F" w:rsidRDefault="00E13538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lastRenderedPageBreak/>
        <w:t>Lokasi kegiatan.</w:t>
      </w:r>
    </w:p>
    <w:p w14:paraId="45CDF76A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UMB.</w:t>
      </w:r>
    </w:p>
    <w:p w14:paraId="099965D1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Tanggal, bulan dan tahun pengajuan.</w:t>
      </w:r>
    </w:p>
    <w:p w14:paraId="5CE3C144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Bab Pendahuluan.</w:t>
      </w:r>
    </w:p>
    <w:p w14:paraId="287A2C57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Masalah sosial yang ingin diselesaikan.</w:t>
      </w:r>
    </w:p>
    <w:p w14:paraId="7203C8E3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Solusi yang ditawarkan.</w:t>
      </w:r>
    </w:p>
    <w:p w14:paraId="163EB104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Luaran.</w:t>
      </w:r>
    </w:p>
    <w:p w14:paraId="7E19A65D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 disajikan dalam tabel luaran sesuai dengan ketentuan DIKTI.</w:t>
      </w:r>
    </w:p>
    <w:p w14:paraId="39103BAA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Minimal point 5 dalam tabel harus menjadi target luaran.</w:t>
      </w:r>
    </w:p>
    <w:p w14:paraId="3ECDC897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Metode Pelaksanaan.</w:t>
      </w:r>
    </w:p>
    <w:p w14:paraId="77952EE8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Cantumkan metode pelaksanaan yang digunakan.</w:t>
      </w:r>
    </w:p>
    <w:p w14:paraId="31356342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Khalayak sasaran kegiatan. </w:t>
      </w:r>
    </w:p>
    <w:p w14:paraId="682DA0E2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Hasil Kegiatan.</w:t>
      </w:r>
    </w:p>
    <w:p w14:paraId="3981EA00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Uraikan hasil kegiatan.</w:t>
      </w:r>
    </w:p>
    <w:p w14:paraId="47FACB0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Daftar Pustaka. </w:t>
      </w:r>
    </w:p>
    <w:p w14:paraId="7B4CB5B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Lampiran.</w:t>
      </w:r>
    </w:p>
    <w:p w14:paraId="48E53C2C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Daftar hadir.</w:t>
      </w:r>
    </w:p>
    <w:p w14:paraId="1D425175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Surat mitra.</w:t>
      </w:r>
    </w:p>
    <w:p w14:paraId="143BB772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Photo kegiatan (yang menggambarkan kegiatan yang dilaksanakan).</w:t>
      </w:r>
    </w:p>
    <w:p w14:paraId="51F93DE5" w14:textId="77777777" w:rsidR="0037755F" w:rsidRPr="0037755F" w:rsidRDefault="0037755F" w:rsidP="0037755F">
      <w:pPr>
        <w:spacing w:line="276" w:lineRule="auto"/>
        <w:jc w:val="both"/>
        <w:rPr>
          <w:rFonts w:eastAsia="Times New Roman" w:cs="Times New Roman"/>
          <w:b/>
          <w:sz w:val="24"/>
          <w:szCs w:val="24"/>
          <w:lang w:val="sv-SE"/>
        </w:rPr>
      </w:pPr>
    </w:p>
    <w:p w14:paraId="61C85DD8" w14:textId="77777777" w:rsidR="0037755F" w:rsidRPr="0037755F" w:rsidRDefault="00BE14B9" w:rsidP="00BE14B9">
      <w:pPr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Item Penilaian </w:t>
      </w:r>
      <w:r w:rsidR="0037755F" w:rsidRPr="0037755F">
        <w:rPr>
          <w:rFonts w:eastAsia="Times New Roman" w:cs="Times New Roman"/>
          <w:b/>
          <w:sz w:val="24"/>
          <w:szCs w:val="24"/>
        </w:rPr>
        <w:t xml:space="preserve">Laporan Kegiatan </w:t>
      </w:r>
      <w:r w:rsidR="006415B5">
        <w:rPr>
          <w:rFonts w:eastAsia="Times New Roman" w:cs="Times New Roman"/>
          <w:b/>
          <w:sz w:val="24"/>
          <w:szCs w:val="24"/>
        </w:rPr>
        <w:t>Pk</w:t>
      </w:r>
      <w:r w:rsidR="0037755F" w:rsidRPr="0037755F">
        <w:rPr>
          <w:rFonts w:eastAsia="Times New Roman" w:cs="Times New Roman"/>
          <w:b/>
          <w:sz w:val="24"/>
          <w:szCs w:val="24"/>
        </w:rPr>
        <w:t xml:space="preserve">M KDN </w:t>
      </w:r>
    </w:p>
    <w:p w14:paraId="5EC517A3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Cover Laporan Kegiatan.</w:t>
      </w:r>
    </w:p>
    <w:p w14:paraId="4A289ED5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 kegiatan.</w:t>
      </w:r>
    </w:p>
    <w:p w14:paraId="13622A52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Judul kegiatan (sesuai dengan bidang ilmu dan peta jalan).</w:t>
      </w:r>
    </w:p>
    <w:p w14:paraId="37FE5691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Nama/NIP Dosen Pelaksana (ketua dan anggota pelaksana).</w:t>
      </w:r>
    </w:p>
    <w:p w14:paraId="334BDD28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Bidang ilmu.</w:t>
      </w:r>
    </w:p>
    <w:p w14:paraId="00701144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Tahun laporan.</w:t>
      </w:r>
    </w:p>
    <w:p w14:paraId="665306FD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Lembar Pengesahan. </w:t>
      </w:r>
    </w:p>
    <w:p w14:paraId="1A3FF4FA" w14:textId="77777777" w:rsid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Keikutsertaan mahasiswa (nama dan NIM).</w:t>
      </w:r>
    </w:p>
    <w:p w14:paraId="22A5CA54" w14:textId="77777777" w:rsidR="00AC14D4" w:rsidRPr="0037755F" w:rsidRDefault="00AC14D4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Nama mitra.</w:t>
      </w:r>
    </w:p>
    <w:p w14:paraId="4D4FB223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UMB.</w:t>
      </w:r>
    </w:p>
    <w:p w14:paraId="0571B658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mitra (ditulis Inkind)</w:t>
      </w:r>
    </w:p>
    <w:p w14:paraId="766D0856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Tanggal, bulan dan tahun pengajuan.</w:t>
      </w:r>
    </w:p>
    <w:p w14:paraId="4FE5B830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Bab Pendahuluan.</w:t>
      </w:r>
    </w:p>
    <w:p w14:paraId="3AD7E779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Masalah sosial yang ingin diselesaikan.</w:t>
      </w:r>
    </w:p>
    <w:p w14:paraId="07D7E53A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Solusi yang ditawarkan.</w:t>
      </w:r>
    </w:p>
    <w:p w14:paraId="00819480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Luaran.</w:t>
      </w:r>
    </w:p>
    <w:p w14:paraId="062AAF58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 disajikan dalam tabel luaran sesuai dengan ketentuan DIKTI.</w:t>
      </w:r>
    </w:p>
    <w:p w14:paraId="2E958954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Minimal point 5 dalam tabel harus menjadi target luaran.</w:t>
      </w:r>
    </w:p>
    <w:p w14:paraId="39C22FF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Metode Pelaksanaan.</w:t>
      </w:r>
    </w:p>
    <w:p w14:paraId="69B800F8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lastRenderedPageBreak/>
        <w:t>Cantumkan metode pelaksanaan yang digunakan.</w:t>
      </w:r>
    </w:p>
    <w:p w14:paraId="530A1C95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Khalayak sasaran kegiatan. </w:t>
      </w:r>
    </w:p>
    <w:p w14:paraId="45F76EF3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Hasil Kegiatan.</w:t>
      </w:r>
    </w:p>
    <w:p w14:paraId="40682C8E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Uraikan hasil kegiatan.</w:t>
      </w:r>
    </w:p>
    <w:p w14:paraId="778219FA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Daftar Pustaka. </w:t>
      </w:r>
    </w:p>
    <w:p w14:paraId="552B7638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Lampiran.</w:t>
      </w:r>
    </w:p>
    <w:p w14:paraId="7F63197B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Daftar hadir.</w:t>
      </w:r>
    </w:p>
    <w:p w14:paraId="17D58D68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MoU</w:t>
      </w:r>
    </w:p>
    <w:p w14:paraId="769E7CDC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MoA</w:t>
      </w:r>
    </w:p>
    <w:p w14:paraId="3928F8F6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Photo kegiatan (yang menggambarkan kegiatan yang dilaksanakan).</w:t>
      </w:r>
    </w:p>
    <w:p w14:paraId="73E3C4B7" w14:textId="77777777" w:rsidR="0037755F" w:rsidRPr="0037755F" w:rsidRDefault="0037755F" w:rsidP="0037755F">
      <w:pPr>
        <w:spacing w:line="276" w:lineRule="auto"/>
        <w:ind w:left="2160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</w:p>
    <w:p w14:paraId="03FE8809" w14:textId="77777777" w:rsidR="0037755F" w:rsidRPr="0037755F" w:rsidRDefault="006415B5" w:rsidP="006415B5">
      <w:pPr>
        <w:spacing w:line="276" w:lineRule="auto"/>
        <w:contextualSpacing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Item </w:t>
      </w:r>
      <w:r w:rsidR="008C401D">
        <w:rPr>
          <w:rFonts w:eastAsia="Times New Roman" w:cs="Times New Roman"/>
          <w:b/>
          <w:sz w:val="24"/>
          <w:szCs w:val="24"/>
        </w:rPr>
        <w:t xml:space="preserve">Penilaian </w:t>
      </w:r>
      <w:r w:rsidR="0037755F" w:rsidRPr="0037755F">
        <w:rPr>
          <w:rFonts w:eastAsia="Times New Roman" w:cs="Times New Roman"/>
          <w:b/>
          <w:sz w:val="24"/>
          <w:szCs w:val="24"/>
        </w:rPr>
        <w:t xml:space="preserve">Laporan Kegiatan </w:t>
      </w:r>
      <w:r>
        <w:rPr>
          <w:rFonts w:eastAsia="Times New Roman" w:cs="Times New Roman"/>
          <w:b/>
          <w:sz w:val="24"/>
          <w:szCs w:val="24"/>
        </w:rPr>
        <w:t>PkM KL</w:t>
      </w:r>
      <w:r w:rsidR="0037755F" w:rsidRPr="0037755F">
        <w:rPr>
          <w:rFonts w:eastAsia="Times New Roman" w:cs="Times New Roman"/>
          <w:b/>
          <w:sz w:val="24"/>
          <w:szCs w:val="24"/>
        </w:rPr>
        <w:t xml:space="preserve">N </w:t>
      </w:r>
      <w:r w:rsidR="0037755F" w:rsidRPr="0037755F">
        <w:rPr>
          <w:rFonts w:eastAsia="Times New Roman" w:cs="Times New Roman"/>
          <w:b/>
          <w:i/>
          <w:color w:val="FF0000"/>
          <w:sz w:val="24"/>
          <w:szCs w:val="24"/>
        </w:rPr>
        <w:t>(english version).</w:t>
      </w:r>
      <w:r w:rsidR="0037755F" w:rsidRPr="0037755F">
        <w:rPr>
          <w:rFonts w:eastAsia="Times New Roman" w:cs="Times New Roman"/>
          <w:b/>
          <w:color w:val="FF0000"/>
          <w:sz w:val="24"/>
          <w:szCs w:val="24"/>
        </w:rPr>
        <w:t xml:space="preserve"> </w:t>
      </w:r>
    </w:p>
    <w:p w14:paraId="56B575F1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Cover Laporan Kegiatan.</w:t>
      </w:r>
    </w:p>
    <w:p w14:paraId="0A7A92FE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 kegiatan.</w:t>
      </w:r>
    </w:p>
    <w:p w14:paraId="1B65D818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Judul kegiatan (sesuai dengan bidang ilmu dan peta jalan).</w:t>
      </w:r>
    </w:p>
    <w:p w14:paraId="2D1FBE94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Nama/NIP Dosen Pelaksana (ketua dan anggota pelaksana).</w:t>
      </w:r>
    </w:p>
    <w:p w14:paraId="35DEED89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Bidang ilmu.</w:t>
      </w:r>
    </w:p>
    <w:p w14:paraId="444B7C55" w14:textId="77777777" w:rsidR="0037755F" w:rsidRPr="0037755F" w:rsidRDefault="0037755F" w:rsidP="00F3000C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Tahun laporan.</w:t>
      </w:r>
    </w:p>
    <w:p w14:paraId="1EEDA15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Lembar Pengesahan. </w:t>
      </w:r>
    </w:p>
    <w:p w14:paraId="1D5480D9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Keikutsertaan mahasiswa (nama dan NIM).</w:t>
      </w:r>
    </w:p>
    <w:p w14:paraId="4DDFB54F" w14:textId="77777777" w:rsid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UMB.</w:t>
      </w:r>
    </w:p>
    <w:p w14:paraId="1A3B858C" w14:textId="77777777" w:rsidR="005E0B80" w:rsidRPr="005E0B80" w:rsidRDefault="005E0B80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i/>
          <w:sz w:val="24"/>
          <w:szCs w:val="24"/>
          <w:lang w:val="sv-SE"/>
        </w:rPr>
      </w:pPr>
      <w:r w:rsidRPr="005E0B80">
        <w:rPr>
          <w:rFonts w:eastAsia="Times New Roman" w:cs="Times New Roman"/>
          <w:i/>
          <w:sz w:val="24"/>
          <w:szCs w:val="24"/>
          <w:lang w:val="sv-SE"/>
        </w:rPr>
        <w:t>Project Partner.</w:t>
      </w:r>
    </w:p>
    <w:p w14:paraId="787F0A46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Sumber dana mitra (ditulis Inkind)</w:t>
      </w:r>
    </w:p>
    <w:p w14:paraId="3CBA0508" w14:textId="77777777" w:rsidR="0037755F" w:rsidRPr="0037755F" w:rsidRDefault="0037755F" w:rsidP="00F3000C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Tanggal, bulan dan tahun pengajuan.</w:t>
      </w:r>
    </w:p>
    <w:p w14:paraId="475FE96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Bab Pendahuluan.</w:t>
      </w:r>
    </w:p>
    <w:p w14:paraId="458B25E2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Masalah sosial yang ingin diselesaikan.</w:t>
      </w:r>
    </w:p>
    <w:p w14:paraId="063931C9" w14:textId="77777777" w:rsidR="0037755F" w:rsidRPr="0037755F" w:rsidRDefault="0037755F" w:rsidP="00F3000C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Solusi yang ditawarkan.</w:t>
      </w:r>
    </w:p>
    <w:p w14:paraId="5B37A7F6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Luaran.</w:t>
      </w:r>
    </w:p>
    <w:p w14:paraId="01336E33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Target luaran disajikan dalam tabel luaran sesuai dengan ketentuan DIKTI.</w:t>
      </w:r>
    </w:p>
    <w:p w14:paraId="2D17483C" w14:textId="77777777" w:rsidR="0037755F" w:rsidRPr="0037755F" w:rsidRDefault="0037755F" w:rsidP="00F3000C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Minimal point 5 dalam tabel harus menjadi target luaran.</w:t>
      </w:r>
    </w:p>
    <w:p w14:paraId="713AF7FE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Metode Pelaksanaan.</w:t>
      </w:r>
    </w:p>
    <w:p w14:paraId="7E48BA93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Cantumkan metode pelaksanaan yang digunakan.</w:t>
      </w:r>
    </w:p>
    <w:p w14:paraId="472AA631" w14:textId="77777777" w:rsidR="0037755F" w:rsidRPr="0037755F" w:rsidRDefault="0037755F" w:rsidP="00F3000C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Khalayak sasaran kegiatan. </w:t>
      </w:r>
    </w:p>
    <w:p w14:paraId="4A368B54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Hasil Kegiatan.</w:t>
      </w:r>
    </w:p>
    <w:p w14:paraId="298BF414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Uraikan hasil kegiatan.</w:t>
      </w:r>
    </w:p>
    <w:p w14:paraId="791F5F94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 xml:space="preserve">Daftar Pustaka. </w:t>
      </w:r>
    </w:p>
    <w:p w14:paraId="43A2B96F" w14:textId="77777777" w:rsidR="0037755F" w:rsidRPr="0037755F" w:rsidRDefault="0037755F" w:rsidP="00F3000C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Lampiran.</w:t>
      </w:r>
    </w:p>
    <w:p w14:paraId="54B0BD27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Daftar hadir.</w:t>
      </w:r>
    </w:p>
    <w:p w14:paraId="1B55553D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MoU</w:t>
      </w:r>
    </w:p>
    <w:p w14:paraId="33B3D75C" w14:textId="77777777" w:rsidR="0037755F" w:rsidRPr="0037755F" w:rsidRDefault="0037755F" w:rsidP="00F3000C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t>MoA (Form JCSFA)</w:t>
      </w:r>
    </w:p>
    <w:p w14:paraId="1559A1DE" w14:textId="77777777" w:rsidR="00F839A5" w:rsidRPr="00E25342" w:rsidRDefault="0037755F" w:rsidP="00E25342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 w:cs="Times New Roman"/>
          <w:sz w:val="24"/>
          <w:szCs w:val="24"/>
          <w:lang w:val="sv-SE"/>
        </w:rPr>
      </w:pPr>
      <w:r w:rsidRPr="0037755F">
        <w:rPr>
          <w:rFonts w:eastAsia="Times New Roman" w:cs="Times New Roman"/>
          <w:sz w:val="24"/>
          <w:szCs w:val="24"/>
          <w:lang w:val="sv-SE"/>
        </w:rPr>
        <w:lastRenderedPageBreak/>
        <w:t>Photo kegiatan (yang menggambarkan kegiatan yang dilaksanakan).</w:t>
      </w:r>
    </w:p>
    <w:sectPr w:rsidR="00F839A5" w:rsidRPr="00E25342" w:rsidSect="00460415">
      <w:footerReference w:type="default" r:id="rId22"/>
      <w:pgSz w:w="11907" w:h="16839" w:code="9"/>
      <w:pgMar w:top="1440" w:right="1377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7B96" w14:textId="77777777" w:rsidR="00170424" w:rsidRDefault="00170424" w:rsidP="008C690D">
      <w:r>
        <w:separator/>
      </w:r>
    </w:p>
  </w:endnote>
  <w:endnote w:type="continuationSeparator" w:id="0">
    <w:p w14:paraId="7F310D20" w14:textId="77777777" w:rsidR="00170424" w:rsidRDefault="00170424" w:rsidP="008C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19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434E6" w14:textId="77777777" w:rsidR="00CC3CBC" w:rsidRDefault="00CC3C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5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0E024A" w14:textId="77777777" w:rsidR="00CC3CBC" w:rsidRDefault="00CC3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21C3" w14:textId="77777777" w:rsidR="00170424" w:rsidRDefault="00170424" w:rsidP="008C690D">
      <w:r>
        <w:separator/>
      </w:r>
    </w:p>
  </w:footnote>
  <w:footnote w:type="continuationSeparator" w:id="0">
    <w:p w14:paraId="0D812B49" w14:textId="77777777" w:rsidR="00170424" w:rsidRDefault="00170424" w:rsidP="008C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B75"/>
    <w:multiLevelType w:val="hybridMultilevel"/>
    <w:tmpl w:val="6AE4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B0A"/>
    <w:multiLevelType w:val="hybridMultilevel"/>
    <w:tmpl w:val="8DF0D1C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714728"/>
    <w:multiLevelType w:val="hybridMultilevel"/>
    <w:tmpl w:val="33CA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4C06"/>
    <w:multiLevelType w:val="hybridMultilevel"/>
    <w:tmpl w:val="FB048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E655C"/>
    <w:multiLevelType w:val="hybridMultilevel"/>
    <w:tmpl w:val="6D16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65C26"/>
    <w:multiLevelType w:val="hybridMultilevel"/>
    <w:tmpl w:val="C80AA8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515749"/>
    <w:multiLevelType w:val="hybridMultilevel"/>
    <w:tmpl w:val="ABC8A8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8A781D"/>
    <w:multiLevelType w:val="hybridMultilevel"/>
    <w:tmpl w:val="A97ED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1606"/>
    <w:multiLevelType w:val="hybridMultilevel"/>
    <w:tmpl w:val="2D8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585B"/>
    <w:multiLevelType w:val="hybridMultilevel"/>
    <w:tmpl w:val="DA78D3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9C17B4"/>
    <w:multiLevelType w:val="hybridMultilevel"/>
    <w:tmpl w:val="429255F4"/>
    <w:lvl w:ilvl="0" w:tplc="EAEAD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D9CD9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3090E"/>
    <w:multiLevelType w:val="hybridMultilevel"/>
    <w:tmpl w:val="252206F2"/>
    <w:lvl w:ilvl="0" w:tplc="89A86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3DD9"/>
    <w:multiLevelType w:val="hybridMultilevel"/>
    <w:tmpl w:val="01CC2D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 w15:restartNumberingAfterBreak="0">
    <w:nsid w:val="61287AFE"/>
    <w:multiLevelType w:val="hybridMultilevel"/>
    <w:tmpl w:val="716A5A7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5C5DDC"/>
    <w:multiLevelType w:val="hybridMultilevel"/>
    <w:tmpl w:val="1846A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7247C7"/>
    <w:multiLevelType w:val="multilevel"/>
    <w:tmpl w:val="CCFA2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9728C7"/>
    <w:multiLevelType w:val="hybridMultilevel"/>
    <w:tmpl w:val="06DC8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E1EA1"/>
    <w:multiLevelType w:val="hybridMultilevel"/>
    <w:tmpl w:val="42588454"/>
    <w:lvl w:ilvl="0" w:tplc="2D683D88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DDB46CB"/>
    <w:multiLevelType w:val="hybridMultilevel"/>
    <w:tmpl w:val="4A400D9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E450C88"/>
    <w:multiLevelType w:val="hybridMultilevel"/>
    <w:tmpl w:val="A72A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FA6"/>
    <w:multiLevelType w:val="hybridMultilevel"/>
    <w:tmpl w:val="29E6C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9462C8"/>
    <w:multiLevelType w:val="hybridMultilevel"/>
    <w:tmpl w:val="A1BAF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2"/>
  </w:num>
  <w:num w:numId="5">
    <w:abstractNumId w:val="20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6"/>
  </w:num>
  <w:num w:numId="18">
    <w:abstractNumId w:val="1"/>
  </w:num>
  <w:num w:numId="19">
    <w:abstractNumId w:val="21"/>
  </w:num>
  <w:num w:numId="20">
    <w:abstractNumId w:val="18"/>
  </w:num>
  <w:num w:numId="21">
    <w:abstractNumId w:val="16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55"/>
    <w:rsid w:val="00002473"/>
    <w:rsid w:val="00002E1E"/>
    <w:rsid w:val="00007E74"/>
    <w:rsid w:val="000369DD"/>
    <w:rsid w:val="00057EC9"/>
    <w:rsid w:val="00073EB9"/>
    <w:rsid w:val="00075EB0"/>
    <w:rsid w:val="0008632A"/>
    <w:rsid w:val="000A7AFF"/>
    <w:rsid w:val="000B03CD"/>
    <w:rsid w:val="000C4633"/>
    <w:rsid w:val="000E5AB4"/>
    <w:rsid w:val="000E672F"/>
    <w:rsid w:val="00114CFE"/>
    <w:rsid w:val="001164FD"/>
    <w:rsid w:val="00120A3C"/>
    <w:rsid w:val="00134D22"/>
    <w:rsid w:val="00141A3C"/>
    <w:rsid w:val="001549DE"/>
    <w:rsid w:val="0015582C"/>
    <w:rsid w:val="00166FDA"/>
    <w:rsid w:val="00167A91"/>
    <w:rsid w:val="00170424"/>
    <w:rsid w:val="00182E81"/>
    <w:rsid w:val="0019395F"/>
    <w:rsid w:val="0019595D"/>
    <w:rsid w:val="001C2A37"/>
    <w:rsid w:val="001C2AD6"/>
    <w:rsid w:val="001D1D55"/>
    <w:rsid w:val="001E2D3C"/>
    <w:rsid w:val="0020397F"/>
    <w:rsid w:val="00206325"/>
    <w:rsid w:val="00210917"/>
    <w:rsid w:val="00232CEA"/>
    <w:rsid w:val="00236837"/>
    <w:rsid w:val="00237205"/>
    <w:rsid w:val="00243C97"/>
    <w:rsid w:val="00260F2D"/>
    <w:rsid w:val="00263B08"/>
    <w:rsid w:val="00277537"/>
    <w:rsid w:val="002954F8"/>
    <w:rsid w:val="002A3411"/>
    <w:rsid w:val="002A49E2"/>
    <w:rsid w:val="002B1D64"/>
    <w:rsid w:val="002B6CFF"/>
    <w:rsid w:val="002D1A55"/>
    <w:rsid w:val="002D2463"/>
    <w:rsid w:val="002E20E0"/>
    <w:rsid w:val="002E6536"/>
    <w:rsid w:val="002F3365"/>
    <w:rsid w:val="00312CA1"/>
    <w:rsid w:val="00321186"/>
    <w:rsid w:val="00330F06"/>
    <w:rsid w:val="00340AED"/>
    <w:rsid w:val="003419E2"/>
    <w:rsid w:val="003458E2"/>
    <w:rsid w:val="00346277"/>
    <w:rsid w:val="003503D9"/>
    <w:rsid w:val="00351F5D"/>
    <w:rsid w:val="0036668D"/>
    <w:rsid w:val="00373A90"/>
    <w:rsid w:val="0037755F"/>
    <w:rsid w:val="003C364B"/>
    <w:rsid w:val="003D372C"/>
    <w:rsid w:val="003F1E11"/>
    <w:rsid w:val="004005EC"/>
    <w:rsid w:val="0041204C"/>
    <w:rsid w:val="00423E9E"/>
    <w:rsid w:val="004257DF"/>
    <w:rsid w:val="00427C4F"/>
    <w:rsid w:val="004450A6"/>
    <w:rsid w:val="00460415"/>
    <w:rsid w:val="00461A07"/>
    <w:rsid w:val="004D2C1D"/>
    <w:rsid w:val="004D4B2F"/>
    <w:rsid w:val="0050764F"/>
    <w:rsid w:val="00512177"/>
    <w:rsid w:val="00513264"/>
    <w:rsid w:val="00516226"/>
    <w:rsid w:val="0051771A"/>
    <w:rsid w:val="005219C1"/>
    <w:rsid w:val="00522C29"/>
    <w:rsid w:val="00546014"/>
    <w:rsid w:val="0056201F"/>
    <w:rsid w:val="00566F16"/>
    <w:rsid w:val="005678AD"/>
    <w:rsid w:val="005A1AC3"/>
    <w:rsid w:val="005E0B80"/>
    <w:rsid w:val="005F19AB"/>
    <w:rsid w:val="005F5274"/>
    <w:rsid w:val="00604A32"/>
    <w:rsid w:val="00605580"/>
    <w:rsid w:val="00606103"/>
    <w:rsid w:val="00614B37"/>
    <w:rsid w:val="00632456"/>
    <w:rsid w:val="006332B7"/>
    <w:rsid w:val="006415B5"/>
    <w:rsid w:val="00651A54"/>
    <w:rsid w:val="00651E3E"/>
    <w:rsid w:val="006555FC"/>
    <w:rsid w:val="0065762D"/>
    <w:rsid w:val="006616C3"/>
    <w:rsid w:val="00662B88"/>
    <w:rsid w:val="006707C3"/>
    <w:rsid w:val="00675E81"/>
    <w:rsid w:val="00693DA9"/>
    <w:rsid w:val="006A5F9D"/>
    <w:rsid w:val="006B2B51"/>
    <w:rsid w:val="006B466C"/>
    <w:rsid w:val="006C102C"/>
    <w:rsid w:val="006D5A4F"/>
    <w:rsid w:val="006E1DE0"/>
    <w:rsid w:val="006F630C"/>
    <w:rsid w:val="00701C8E"/>
    <w:rsid w:val="00711258"/>
    <w:rsid w:val="007375AE"/>
    <w:rsid w:val="00737F1B"/>
    <w:rsid w:val="00766057"/>
    <w:rsid w:val="00767E4F"/>
    <w:rsid w:val="007738B1"/>
    <w:rsid w:val="007A4002"/>
    <w:rsid w:val="007E0EA9"/>
    <w:rsid w:val="007F4DCB"/>
    <w:rsid w:val="00807697"/>
    <w:rsid w:val="00822479"/>
    <w:rsid w:val="00827932"/>
    <w:rsid w:val="00851A78"/>
    <w:rsid w:val="008523E1"/>
    <w:rsid w:val="00876485"/>
    <w:rsid w:val="008A385C"/>
    <w:rsid w:val="008B0C84"/>
    <w:rsid w:val="008C03CC"/>
    <w:rsid w:val="008C401D"/>
    <w:rsid w:val="008C67FF"/>
    <w:rsid w:val="008C690D"/>
    <w:rsid w:val="008D4BDD"/>
    <w:rsid w:val="008E1D2C"/>
    <w:rsid w:val="008E5EE4"/>
    <w:rsid w:val="008E7A0C"/>
    <w:rsid w:val="00902A63"/>
    <w:rsid w:val="00905D74"/>
    <w:rsid w:val="0092635D"/>
    <w:rsid w:val="009270E5"/>
    <w:rsid w:val="00932A1F"/>
    <w:rsid w:val="00937DFA"/>
    <w:rsid w:val="00942667"/>
    <w:rsid w:val="00943740"/>
    <w:rsid w:val="00947D25"/>
    <w:rsid w:val="0096601E"/>
    <w:rsid w:val="009933B5"/>
    <w:rsid w:val="00993778"/>
    <w:rsid w:val="009B4D29"/>
    <w:rsid w:val="009C576A"/>
    <w:rsid w:val="009C5979"/>
    <w:rsid w:val="009E0CDD"/>
    <w:rsid w:val="009E68FF"/>
    <w:rsid w:val="009F5DC0"/>
    <w:rsid w:val="00A02A50"/>
    <w:rsid w:val="00A03B7E"/>
    <w:rsid w:val="00A07080"/>
    <w:rsid w:val="00A226A5"/>
    <w:rsid w:val="00A31560"/>
    <w:rsid w:val="00A44B44"/>
    <w:rsid w:val="00A4524A"/>
    <w:rsid w:val="00A4773E"/>
    <w:rsid w:val="00A522B4"/>
    <w:rsid w:val="00A61848"/>
    <w:rsid w:val="00A62E62"/>
    <w:rsid w:val="00A86C6D"/>
    <w:rsid w:val="00A95476"/>
    <w:rsid w:val="00AA022D"/>
    <w:rsid w:val="00AA388D"/>
    <w:rsid w:val="00AC14D4"/>
    <w:rsid w:val="00AC1E6A"/>
    <w:rsid w:val="00AD4975"/>
    <w:rsid w:val="00B062B7"/>
    <w:rsid w:val="00B1424C"/>
    <w:rsid w:val="00B2067C"/>
    <w:rsid w:val="00B36EC8"/>
    <w:rsid w:val="00B6408E"/>
    <w:rsid w:val="00B71C48"/>
    <w:rsid w:val="00B75F04"/>
    <w:rsid w:val="00B84918"/>
    <w:rsid w:val="00B86BAF"/>
    <w:rsid w:val="00B92A04"/>
    <w:rsid w:val="00B947BD"/>
    <w:rsid w:val="00B96468"/>
    <w:rsid w:val="00BD2E9D"/>
    <w:rsid w:val="00BE14B9"/>
    <w:rsid w:val="00BE27A4"/>
    <w:rsid w:val="00C03C36"/>
    <w:rsid w:val="00C05AFB"/>
    <w:rsid w:val="00C152DC"/>
    <w:rsid w:val="00C515F0"/>
    <w:rsid w:val="00C51ABB"/>
    <w:rsid w:val="00C55A08"/>
    <w:rsid w:val="00C61376"/>
    <w:rsid w:val="00C61811"/>
    <w:rsid w:val="00C6652D"/>
    <w:rsid w:val="00C70CE3"/>
    <w:rsid w:val="00C73888"/>
    <w:rsid w:val="00C74BC4"/>
    <w:rsid w:val="00C90204"/>
    <w:rsid w:val="00C92B4C"/>
    <w:rsid w:val="00C94F51"/>
    <w:rsid w:val="00CB6D47"/>
    <w:rsid w:val="00CC3A3B"/>
    <w:rsid w:val="00CC3CBC"/>
    <w:rsid w:val="00CD3C00"/>
    <w:rsid w:val="00CE0D9D"/>
    <w:rsid w:val="00CE25DD"/>
    <w:rsid w:val="00CF12BD"/>
    <w:rsid w:val="00D04891"/>
    <w:rsid w:val="00D527EB"/>
    <w:rsid w:val="00D57615"/>
    <w:rsid w:val="00D57D14"/>
    <w:rsid w:val="00D65475"/>
    <w:rsid w:val="00D67109"/>
    <w:rsid w:val="00D70237"/>
    <w:rsid w:val="00D74160"/>
    <w:rsid w:val="00D756D4"/>
    <w:rsid w:val="00D80DDB"/>
    <w:rsid w:val="00D975A8"/>
    <w:rsid w:val="00DA0CC6"/>
    <w:rsid w:val="00DA5121"/>
    <w:rsid w:val="00DB0C60"/>
    <w:rsid w:val="00DB3ECF"/>
    <w:rsid w:val="00DB64EA"/>
    <w:rsid w:val="00DC4340"/>
    <w:rsid w:val="00DC649F"/>
    <w:rsid w:val="00DD1840"/>
    <w:rsid w:val="00DD6E0F"/>
    <w:rsid w:val="00DD76DF"/>
    <w:rsid w:val="00DE72EF"/>
    <w:rsid w:val="00DF5788"/>
    <w:rsid w:val="00E059F7"/>
    <w:rsid w:val="00E13538"/>
    <w:rsid w:val="00E25342"/>
    <w:rsid w:val="00E27ED9"/>
    <w:rsid w:val="00E309B2"/>
    <w:rsid w:val="00E30C82"/>
    <w:rsid w:val="00E310AF"/>
    <w:rsid w:val="00E32C96"/>
    <w:rsid w:val="00E33A56"/>
    <w:rsid w:val="00E36AD6"/>
    <w:rsid w:val="00E4117D"/>
    <w:rsid w:val="00E51C5C"/>
    <w:rsid w:val="00E7368C"/>
    <w:rsid w:val="00EF398E"/>
    <w:rsid w:val="00F0518E"/>
    <w:rsid w:val="00F0632A"/>
    <w:rsid w:val="00F1359F"/>
    <w:rsid w:val="00F205CE"/>
    <w:rsid w:val="00F26318"/>
    <w:rsid w:val="00F3000C"/>
    <w:rsid w:val="00F35C14"/>
    <w:rsid w:val="00F426EA"/>
    <w:rsid w:val="00F44331"/>
    <w:rsid w:val="00F44F15"/>
    <w:rsid w:val="00F4504A"/>
    <w:rsid w:val="00F577A8"/>
    <w:rsid w:val="00F65AA7"/>
    <w:rsid w:val="00F73775"/>
    <w:rsid w:val="00F839A5"/>
    <w:rsid w:val="00F8519F"/>
    <w:rsid w:val="00F9200E"/>
    <w:rsid w:val="00FA38A9"/>
    <w:rsid w:val="00FA4EBF"/>
    <w:rsid w:val="00FA6FE4"/>
    <w:rsid w:val="00FB2DF5"/>
    <w:rsid w:val="00FB5EEE"/>
    <w:rsid w:val="00FC0612"/>
    <w:rsid w:val="00FE0662"/>
    <w:rsid w:val="00FF0F7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07AA8"/>
  <w15:docId w15:val="{A30F20A7-DBFE-4E7B-A75C-6894A14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7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76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8C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90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90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73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88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A0CC6"/>
    <w:pPr>
      <w:tabs>
        <w:tab w:val="left" w:pos="0"/>
      </w:tabs>
      <w:ind w:left="900"/>
      <w:jc w:val="both"/>
      <w:outlineLvl w:val="0"/>
    </w:pPr>
    <w:rPr>
      <w:rFonts w:ascii="Arial" w:eastAsia="Times New Roman" w:hAnsi="Arial" w:cs="Arial"/>
      <w:sz w:val="22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DA0CC6"/>
    <w:rPr>
      <w:rFonts w:ascii="Arial" w:eastAsia="Times New Roman" w:hAnsi="Arial" w:cs="Arial"/>
      <w:szCs w:val="20"/>
      <w:lang w:val="id-ID"/>
    </w:rPr>
  </w:style>
  <w:style w:type="paragraph" w:customStyle="1" w:styleId="Default">
    <w:name w:val="Default"/>
    <w:rsid w:val="00DA0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58CF82-9A5B-4CBE-88A5-AFBFD20F2836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11E5DFD0-D6FC-4A94-91BD-CEC42A07E4D4}">
      <dgm:prSet phldrT="[Text]" custT="1"/>
      <dgm:spPr>
        <a:xfrm>
          <a:off x="2441" y="74750"/>
          <a:ext cx="1067326" cy="167929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Direktur/Wakil Direktur Pascasarjana, Dekan/Wakil Dekan, Kepala Program Studi mengajukan 6 nama dosen sesuai persyaratan penilai/</a:t>
          </a:r>
          <a:r>
            <a:rPr lang="en-US" sz="1000" i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reviewer </a:t>
          </a:r>
          <a:r>
            <a:rPr lang="en-US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EF82213E-0A04-49C3-803C-B6ACF25DD7D2}" type="parTrans" cxnId="{090EBDFC-322C-4DFC-BE83-A4A2B149E876}">
      <dgm:prSet/>
      <dgm:spPr/>
      <dgm:t>
        <a:bodyPr/>
        <a:lstStyle/>
        <a:p>
          <a:endParaRPr lang="en-US" sz="2000"/>
        </a:p>
      </dgm:t>
    </dgm:pt>
    <dgm:pt modelId="{F259C665-FD68-4696-A772-F994435C1815}" type="sibTrans" cxnId="{090EBDFC-322C-4DFC-BE83-A4A2B149E876}">
      <dgm:prSet custT="1"/>
      <dgm:spPr>
        <a:xfrm>
          <a:off x="1176500" y="782051"/>
          <a:ext cx="226273" cy="264696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6B1C87-74AB-4747-BFE8-B78AC7CDA53C}">
      <dgm:prSet phldrT="[Text]" custT="1"/>
      <dgm:spPr>
        <a:xfrm>
          <a:off x="1496698" y="74750"/>
          <a:ext cx="1067326" cy="167929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Berdasarkan pengajuan nama dari Pascasarjana dan Fakutas,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Kepala Pusat PPM menyusun daftar tim penilai </a:t>
          </a:r>
        </a:p>
      </dgm:t>
    </dgm:pt>
    <dgm:pt modelId="{DC990825-02BB-4B50-BBB8-FC40DA772740}" type="parTrans" cxnId="{DBFD879E-7F15-440D-BCD7-1BC125D6A630}">
      <dgm:prSet/>
      <dgm:spPr/>
      <dgm:t>
        <a:bodyPr/>
        <a:lstStyle/>
        <a:p>
          <a:endParaRPr lang="en-US" sz="2000"/>
        </a:p>
      </dgm:t>
    </dgm:pt>
    <dgm:pt modelId="{C9471C91-000E-4E40-91A9-2DDD0C62B7A4}" type="sibTrans" cxnId="{DBFD879E-7F15-440D-BCD7-1BC125D6A630}">
      <dgm:prSet custT="1"/>
      <dgm:spPr>
        <a:xfrm>
          <a:off x="2670757" y="782051"/>
          <a:ext cx="226273" cy="264696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BFA2C1C-3BD4-4007-AFF3-90D775FFC322}">
      <dgm:prSet phldrT="[Text]" custT="1"/>
      <dgm:spPr>
        <a:xfrm>
          <a:off x="2990955" y="74750"/>
          <a:ext cx="1067326" cy="167929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Susunan daftar tim penilai dikonsultasikan pada Direktur Ristek, Publikasi dan Kerjasama Dalam Negeri</a:t>
          </a:r>
        </a:p>
      </dgm:t>
    </dgm:pt>
    <dgm:pt modelId="{66ADFCFF-B040-4093-8A55-CCD10568F6D1}" type="parTrans" cxnId="{1E32750E-F406-4C8D-916F-A29D671C7AC2}">
      <dgm:prSet/>
      <dgm:spPr/>
      <dgm:t>
        <a:bodyPr/>
        <a:lstStyle/>
        <a:p>
          <a:endParaRPr lang="en-US" sz="2000"/>
        </a:p>
      </dgm:t>
    </dgm:pt>
    <dgm:pt modelId="{E2F70617-DE46-40F2-B6E6-C057313D148A}" type="sibTrans" cxnId="{1E32750E-F406-4C8D-916F-A29D671C7AC2}">
      <dgm:prSet custT="1"/>
      <dgm:spPr>
        <a:xfrm>
          <a:off x="4165014" y="782051"/>
          <a:ext cx="226273" cy="264696"/>
        </a:xfr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2DD62D3-AD45-4585-AB73-66E61D13B0F8}">
      <dgm:prSet custT="1"/>
      <dgm:spPr>
        <a:xfrm>
          <a:off x="4485212" y="74750"/>
          <a:ext cx="1067326" cy="167929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Susunan daftar tim peneliti yang sudah dikonsultasikan  pada Direktur Ristek, Publikasi, dan Kerjasama Dalam Negeri ditetapkan dengan SK Rektor </a:t>
          </a:r>
        </a:p>
      </dgm:t>
    </dgm:pt>
    <dgm:pt modelId="{E399D306-81B5-49C0-BB00-EB3B9BC32F42}" type="sibTrans" cxnId="{A56A6E44-35C5-40F4-84CA-8D1C827B0141}">
      <dgm:prSet custT="1"/>
      <dgm:spPr/>
      <dgm:t>
        <a:bodyPr/>
        <a:lstStyle/>
        <a:p>
          <a:endParaRPr lang="en-US" sz="800"/>
        </a:p>
      </dgm:t>
    </dgm:pt>
    <dgm:pt modelId="{E40415AB-09C5-4B68-B664-0316E5BFC9BE}" type="parTrans" cxnId="{A56A6E44-35C5-40F4-84CA-8D1C827B0141}">
      <dgm:prSet/>
      <dgm:spPr/>
      <dgm:t>
        <a:bodyPr/>
        <a:lstStyle/>
        <a:p>
          <a:endParaRPr lang="en-US" sz="2000"/>
        </a:p>
      </dgm:t>
    </dgm:pt>
    <dgm:pt modelId="{FE61A11F-2B57-424C-91F0-56669A2182E5}" type="pres">
      <dgm:prSet presAssocID="{9058CF82-9A5B-4CBE-88A5-AFBFD20F2836}" presName="Name0" presStyleCnt="0">
        <dgm:presLayoutVars>
          <dgm:dir/>
          <dgm:resizeHandles val="exact"/>
        </dgm:presLayoutVars>
      </dgm:prSet>
      <dgm:spPr/>
    </dgm:pt>
    <dgm:pt modelId="{932A3F6C-0F47-42C4-A8AF-787DC4A2B11E}" type="pres">
      <dgm:prSet presAssocID="{11E5DFD0-D6FC-4A94-91BD-CEC42A07E4D4}" presName="node" presStyleLbl="node1" presStyleIdx="0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238238C-2AA0-4C14-9190-F609CB95B1ED}" type="pres">
      <dgm:prSet presAssocID="{F259C665-FD68-4696-A772-F994435C1815}" presName="sib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6A1DA65D-4069-444C-A743-285C1F02A4EE}" type="pres">
      <dgm:prSet presAssocID="{F259C665-FD68-4696-A772-F994435C1815}" presName="connectorText" presStyleLbl="sibTrans2D1" presStyleIdx="0" presStyleCnt="3"/>
      <dgm:spPr/>
    </dgm:pt>
    <dgm:pt modelId="{FABD7E83-721D-4D18-AE81-7A8659DEFE0E}" type="pres">
      <dgm:prSet presAssocID="{5C6B1C87-74AB-4747-BFE8-B78AC7CDA53C}" presName="node" presStyleLbl="node1" presStyleIdx="1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81BBFDF3-C8A7-4EA5-966D-83EDF207A4FA}" type="pres">
      <dgm:prSet presAssocID="{C9471C91-000E-4E40-91A9-2DDD0C62B7A4}" presName="sib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FE5421F3-CB2E-455A-A748-CC1CA24FAA5C}" type="pres">
      <dgm:prSet presAssocID="{C9471C91-000E-4E40-91A9-2DDD0C62B7A4}" presName="connectorText" presStyleLbl="sibTrans2D1" presStyleIdx="1" presStyleCnt="3"/>
      <dgm:spPr/>
    </dgm:pt>
    <dgm:pt modelId="{2AADAEF8-BF76-481E-AADB-99FC20E40760}" type="pres">
      <dgm:prSet presAssocID="{1BFA2C1C-3BD4-4007-AFF3-90D775FFC322}" presName="node" presStyleLbl="node1" presStyleIdx="2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6FA299E-E972-4F70-897E-F5EDF6CFB90F}" type="pres">
      <dgm:prSet presAssocID="{E2F70617-DE46-40F2-B6E6-C057313D148A}" presName="sib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</dgm:pt>
    <dgm:pt modelId="{1E251898-A138-44F1-AAF9-8ED4938CA096}" type="pres">
      <dgm:prSet presAssocID="{E2F70617-DE46-40F2-B6E6-C057313D148A}" presName="connectorText" presStyleLbl="sibTrans2D1" presStyleIdx="2" presStyleCnt="3"/>
      <dgm:spPr/>
    </dgm:pt>
    <dgm:pt modelId="{88AD215D-FD54-4AEE-AD3B-3DB192289864}" type="pres">
      <dgm:prSet presAssocID="{A2DD62D3-AD45-4585-AB73-66E61D13B0F8}" presName="node" presStyleLbl="node1" presStyleIdx="3" presStyleCnt="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E0F07C02-928D-44DB-947F-EBB2250A4A15}" type="presOf" srcId="{9058CF82-9A5B-4CBE-88A5-AFBFD20F2836}" destId="{FE61A11F-2B57-424C-91F0-56669A2182E5}" srcOrd="0" destOrd="0" presId="urn:microsoft.com/office/officeart/2005/8/layout/process1"/>
    <dgm:cxn modelId="{1E32750E-F406-4C8D-916F-A29D671C7AC2}" srcId="{9058CF82-9A5B-4CBE-88A5-AFBFD20F2836}" destId="{1BFA2C1C-3BD4-4007-AFF3-90D775FFC322}" srcOrd="2" destOrd="0" parTransId="{66ADFCFF-B040-4093-8A55-CCD10568F6D1}" sibTransId="{E2F70617-DE46-40F2-B6E6-C057313D148A}"/>
    <dgm:cxn modelId="{BF022A22-630F-4576-B58D-E283354CC888}" type="presOf" srcId="{1BFA2C1C-3BD4-4007-AFF3-90D775FFC322}" destId="{2AADAEF8-BF76-481E-AADB-99FC20E40760}" srcOrd="0" destOrd="0" presId="urn:microsoft.com/office/officeart/2005/8/layout/process1"/>
    <dgm:cxn modelId="{1A8B3D27-67B5-4B1F-A339-7F4C36417844}" type="presOf" srcId="{5C6B1C87-74AB-4747-BFE8-B78AC7CDA53C}" destId="{FABD7E83-721D-4D18-AE81-7A8659DEFE0E}" srcOrd="0" destOrd="0" presId="urn:microsoft.com/office/officeart/2005/8/layout/process1"/>
    <dgm:cxn modelId="{49D08E32-DE22-45C9-8C55-DA4A44E991E6}" type="presOf" srcId="{C9471C91-000E-4E40-91A9-2DDD0C62B7A4}" destId="{FE5421F3-CB2E-455A-A748-CC1CA24FAA5C}" srcOrd="1" destOrd="0" presId="urn:microsoft.com/office/officeart/2005/8/layout/process1"/>
    <dgm:cxn modelId="{A56A6E44-35C5-40F4-84CA-8D1C827B0141}" srcId="{9058CF82-9A5B-4CBE-88A5-AFBFD20F2836}" destId="{A2DD62D3-AD45-4585-AB73-66E61D13B0F8}" srcOrd="3" destOrd="0" parTransId="{E40415AB-09C5-4B68-B664-0316E5BFC9BE}" sibTransId="{E399D306-81B5-49C0-BB00-EB3B9BC32F42}"/>
    <dgm:cxn modelId="{0AD0DC52-797F-4B5E-9126-C968EE977373}" type="presOf" srcId="{F259C665-FD68-4696-A772-F994435C1815}" destId="{5238238C-2AA0-4C14-9190-F609CB95B1ED}" srcOrd="0" destOrd="0" presId="urn:microsoft.com/office/officeart/2005/8/layout/process1"/>
    <dgm:cxn modelId="{42ED488A-1AD9-4561-A0F1-684C0EE519CD}" type="presOf" srcId="{E2F70617-DE46-40F2-B6E6-C057313D148A}" destId="{56FA299E-E972-4F70-897E-F5EDF6CFB90F}" srcOrd="0" destOrd="0" presId="urn:microsoft.com/office/officeart/2005/8/layout/process1"/>
    <dgm:cxn modelId="{13CA2692-E3A5-48F7-A08F-6FA201C7D288}" type="presOf" srcId="{F259C665-FD68-4696-A772-F994435C1815}" destId="{6A1DA65D-4069-444C-A743-285C1F02A4EE}" srcOrd="1" destOrd="0" presId="urn:microsoft.com/office/officeart/2005/8/layout/process1"/>
    <dgm:cxn modelId="{A168899A-2EE9-4E00-B71E-B000E6CED131}" type="presOf" srcId="{11E5DFD0-D6FC-4A94-91BD-CEC42A07E4D4}" destId="{932A3F6C-0F47-42C4-A8AF-787DC4A2B11E}" srcOrd="0" destOrd="0" presId="urn:microsoft.com/office/officeart/2005/8/layout/process1"/>
    <dgm:cxn modelId="{DBFD879E-7F15-440D-BCD7-1BC125D6A630}" srcId="{9058CF82-9A5B-4CBE-88A5-AFBFD20F2836}" destId="{5C6B1C87-74AB-4747-BFE8-B78AC7CDA53C}" srcOrd="1" destOrd="0" parTransId="{DC990825-02BB-4B50-BBB8-FC40DA772740}" sibTransId="{C9471C91-000E-4E40-91A9-2DDD0C62B7A4}"/>
    <dgm:cxn modelId="{217C7DD5-0D73-498F-BAD5-010B68D14B96}" type="presOf" srcId="{A2DD62D3-AD45-4585-AB73-66E61D13B0F8}" destId="{88AD215D-FD54-4AEE-AD3B-3DB192289864}" srcOrd="0" destOrd="0" presId="urn:microsoft.com/office/officeart/2005/8/layout/process1"/>
    <dgm:cxn modelId="{2533A8DA-43A5-41FA-9693-742EF36D23D6}" type="presOf" srcId="{E2F70617-DE46-40F2-B6E6-C057313D148A}" destId="{1E251898-A138-44F1-AAF9-8ED4938CA096}" srcOrd="1" destOrd="0" presId="urn:microsoft.com/office/officeart/2005/8/layout/process1"/>
    <dgm:cxn modelId="{FB28CBF5-A5AD-4AD6-A526-6092D39FFC24}" type="presOf" srcId="{C9471C91-000E-4E40-91A9-2DDD0C62B7A4}" destId="{81BBFDF3-C8A7-4EA5-966D-83EDF207A4FA}" srcOrd="0" destOrd="0" presId="urn:microsoft.com/office/officeart/2005/8/layout/process1"/>
    <dgm:cxn modelId="{090EBDFC-322C-4DFC-BE83-A4A2B149E876}" srcId="{9058CF82-9A5B-4CBE-88A5-AFBFD20F2836}" destId="{11E5DFD0-D6FC-4A94-91BD-CEC42A07E4D4}" srcOrd="0" destOrd="0" parTransId="{EF82213E-0A04-49C3-803C-B6ACF25DD7D2}" sibTransId="{F259C665-FD68-4696-A772-F994435C1815}"/>
    <dgm:cxn modelId="{56D6FA6B-FFB9-438E-A21C-44E7CAEBC870}" type="presParOf" srcId="{FE61A11F-2B57-424C-91F0-56669A2182E5}" destId="{932A3F6C-0F47-42C4-A8AF-787DC4A2B11E}" srcOrd="0" destOrd="0" presId="urn:microsoft.com/office/officeart/2005/8/layout/process1"/>
    <dgm:cxn modelId="{3ACBB647-8ED1-4698-899F-58999F79D46F}" type="presParOf" srcId="{FE61A11F-2B57-424C-91F0-56669A2182E5}" destId="{5238238C-2AA0-4C14-9190-F609CB95B1ED}" srcOrd="1" destOrd="0" presId="urn:microsoft.com/office/officeart/2005/8/layout/process1"/>
    <dgm:cxn modelId="{FF2E187B-8BAD-4EF9-B6E9-53D91CAAF0D4}" type="presParOf" srcId="{5238238C-2AA0-4C14-9190-F609CB95B1ED}" destId="{6A1DA65D-4069-444C-A743-285C1F02A4EE}" srcOrd="0" destOrd="0" presId="urn:microsoft.com/office/officeart/2005/8/layout/process1"/>
    <dgm:cxn modelId="{FA5F8758-14C1-409B-A7EC-D97E1E3CCD2B}" type="presParOf" srcId="{FE61A11F-2B57-424C-91F0-56669A2182E5}" destId="{FABD7E83-721D-4D18-AE81-7A8659DEFE0E}" srcOrd="2" destOrd="0" presId="urn:microsoft.com/office/officeart/2005/8/layout/process1"/>
    <dgm:cxn modelId="{70D5E789-6591-48CE-B3D6-253ED89A2300}" type="presParOf" srcId="{FE61A11F-2B57-424C-91F0-56669A2182E5}" destId="{81BBFDF3-C8A7-4EA5-966D-83EDF207A4FA}" srcOrd="3" destOrd="0" presId="urn:microsoft.com/office/officeart/2005/8/layout/process1"/>
    <dgm:cxn modelId="{8C1B6554-420C-4A3D-9399-3480F2BF820A}" type="presParOf" srcId="{81BBFDF3-C8A7-4EA5-966D-83EDF207A4FA}" destId="{FE5421F3-CB2E-455A-A748-CC1CA24FAA5C}" srcOrd="0" destOrd="0" presId="urn:microsoft.com/office/officeart/2005/8/layout/process1"/>
    <dgm:cxn modelId="{212DE2B7-43B7-432C-9E4A-B859A834D0BD}" type="presParOf" srcId="{FE61A11F-2B57-424C-91F0-56669A2182E5}" destId="{2AADAEF8-BF76-481E-AADB-99FC20E40760}" srcOrd="4" destOrd="0" presId="urn:microsoft.com/office/officeart/2005/8/layout/process1"/>
    <dgm:cxn modelId="{41CCD324-80A1-4841-AB7D-BB20EEE4754E}" type="presParOf" srcId="{FE61A11F-2B57-424C-91F0-56669A2182E5}" destId="{56FA299E-E972-4F70-897E-F5EDF6CFB90F}" srcOrd="5" destOrd="0" presId="urn:microsoft.com/office/officeart/2005/8/layout/process1"/>
    <dgm:cxn modelId="{8A6A7785-D717-41F2-882B-9024125906EE}" type="presParOf" srcId="{56FA299E-E972-4F70-897E-F5EDF6CFB90F}" destId="{1E251898-A138-44F1-AAF9-8ED4938CA096}" srcOrd="0" destOrd="0" presId="urn:microsoft.com/office/officeart/2005/8/layout/process1"/>
    <dgm:cxn modelId="{F5538C30-475F-44A6-B221-BF15B534F35C}" type="presParOf" srcId="{FE61A11F-2B57-424C-91F0-56669A2182E5}" destId="{88AD215D-FD54-4AEE-AD3B-3DB192289864}" srcOrd="6" destOrd="0" presId="urn:microsoft.com/office/officeart/2005/8/layout/process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58CF82-9A5B-4CBE-88A5-AFBFD20F2836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11E5DFD0-D6FC-4A94-91BD-CEC42A07E4D4}">
      <dgm:prSet phldrT="[Text]" custT="1"/>
      <dgm:spPr/>
      <dgm:t>
        <a:bodyPr/>
        <a:lstStyle/>
        <a:p>
          <a:r>
            <a:rPr lang="en-US" sz="900"/>
            <a:t>Proposal PPM diajukan setelah ditanda tangani Dekan,  KKPkM, Kapus PPM</a:t>
          </a:r>
          <a:endParaRPr lang="en-US" sz="900" dirty="0"/>
        </a:p>
      </dgm:t>
    </dgm:pt>
    <dgm:pt modelId="{EF82213E-0A04-49C3-803C-B6ACF25DD7D2}" type="parTrans" cxnId="{090EBDFC-322C-4DFC-BE83-A4A2B149E876}">
      <dgm:prSet/>
      <dgm:spPr/>
      <dgm:t>
        <a:bodyPr/>
        <a:lstStyle/>
        <a:p>
          <a:endParaRPr lang="en-US" sz="2000"/>
        </a:p>
      </dgm:t>
    </dgm:pt>
    <dgm:pt modelId="{F259C665-FD68-4696-A772-F994435C1815}" type="sibTrans" cxnId="{090EBDFC-322C-4DFC-BE83-A4A2B149E876}">
      <dgm:prSet custT="1"/>
      <dgm:spPr/>
      <dgm:t>
        <a:bodyPr/>
        <a:lstStyle/>
        <a:p>
          <a:endParaRPr lang="en-US" sz="800"/>
        </a:p>
      </dgm:t>
    </dgm:pt>
    <dgm:pt modelId="{5C6B1C87-74AB-4747-BFE8-B78AC7CDA53C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Proses Penilaian Proposal PPM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oleh Kepala Pusat PPM, KKPkM, tim penilai</a:t>
          </a:r>
          <a:endParaRPr lang="en-US" sz="1000" dirty="0"/>
        </a:p>
      </dgm:t>
    </dgm:pt>
    <dgm:pt modelId="{DC990825-02BB-4B50-BBB8-FC40DA772740}" type="parTrans" cxnId="{DBFD879E-7F15-440D-BCD7-1BC125D6A630}">
      <dgm:prSet/>
      <dgm:spPr/>
      <dgm:t>
        <a:bodyPr/>
        <a:lstStyle/>
        <a:p>
          <a:endParaRPr lang="en-US" sz="2000"/>
        </a:p>
      </dgm:t>
    </dgm:pt>
    <dgm:pt modelId="{C9471C91-000E-4E40-91A9-2DDD0C62B7A4}" type="sibTrans" cxnId="{DBFD879E-7F15-440D-BCD7-1BC125D6A630}">
      <dgm:prSet custT="1"/>
      <dgm:spPr/>
      <dgm:t>
        <a:bodyPr/>
        <a:lstStyle/>
        <a:p>
          <a:endParaRPr lang="en-US" sz="800"/>
        </a:p>
      </dgm:t>
    </dgm:pt>
    <dgm:pt modelId="{1BFA2C1C-3BD4-4007-AFF3-90D775FFC322}">
      <dgm:prSet phldrT="[Text]" custT="1"/>
      <dgm:spPr/>
      <dgm:t>
        <a:bodyPr/>
        <a:lstStyle/>
        <a:p>
          <a:r>
            <a:rPr lang="en-US" sz="1000"/>
            <a:t>- Diterima</a:t>
          </a:r>
        </a:p>
        <a:p>
          <a:r>
            <a:rPr lang="en-US" sz="1000"/>
            <a:t>- Diterima dengan revisi</a:t>
          </a:r>
        </a:p>
        <a:p>
          <a:r>
            <a:rPr lang="en-US" sz="1000"/>
            <a:t>- Ditolak</a:t>
          </a:r>
          <a:endParaRPr lang="en-US" sz="1000" dirty="0"/>
        </a:p>
      </dgm:t>
    </dgm:pt>
    <dgm:pt modelId="{66ADFCFF-B040-4093-8A55-CCD10568F6D1}" type="parTrans" cxnId="{1E32750E-F406-4C8D-916F-A29D671C7AC2}">
      <dgm:prSet/>
      <dgm:spPr/>
      <dgm:t>
        <a:bodyPr/>
        <a:lstStyle/>
        <a:p>
          <a:endParaRPr lang="en-US" sz="2000"/>
        </a:p>
      </dgm:t>
    </dgm:pt>
    <dgm:pt modelId="{E2F70617-DE46-40F2-B6E6-C057313D148A}" type="sibTrans" cxnId="{1E32750E-F406-4C8D-916F-A29D671C7AC2}">
      <dgm:prSet custT="1"/>
      <dgm:spPr/>
      <dgm:t>
        <a:bodyPr/>
        <a:lstStyle/>
        <a:p>
          <a:endParaRPr lang="en-US" sz="800"/>
        </a:p>
      </dgm:t>
    </dgm:pt>
    <dgm:pt modelId="{A2DD62D3-AD45-4585-AB73-66E61D13B0F8}">
      <dgm:prSet custT="1"/>
      <dgm:spPr/>
      <dgm:t>
        <a:bodyPr/>
        <a:lstStyle/>
        <a:p>
          <a:r>
            <a:rPr lang="en-US" sz="1000"/>
            <a:t>Hasil Penilaian Proposal PPM di kembali pada Dosen Pelaksana</a:t>
          </a:r>
          <a:endParaRPr lang="en-US" sz="1000" dirty="0"/>
        </a:p>
      </dgm:t>
    </dgm:pt>
    <dgm:pt modelId="{E40415AB-09C5-4B68-B664-0316E5BFC9BE}" type="parTrans" cxnId="{A56A6E44-35C5-40F4-84CA-8D1C827B0141}">
      <dgm:prSet/>
      <dgm:spPr/>
      <dgm:t>
        <a:bodyPr/>
        <a:lstStyle/>
        <a:p>
          <a:endParaRPr lang="en-US" sz="2000"/>
        </a:p>
      </dgm:t>
    </dgm:pt>
    <dgm:pt modelId="{E399D306-81B5-49C0-BB00-EB3B9BC32F42}" type="sibTrans" cxnId="{A56A6E44-35C5-40F4-84CA-8D1C827B0141}">
      <dgm:prSet custT="1"/>
      <dgm:spPr/>
      <dgm:t>
        <a:bodyPr/>
        <a:lstStyle/>
        <a:p>
          <a:endParaRPr lang="en-US" sz="800"/>
        </a:p>
      </dgm:t>
    </dgm:pt>
    <dgm:pt modelId="{3B2190D5-6604-4A47-806B-2F99CA0BBF69}">
      <dgm:prSet custT="1"/>
      <dgm:spPr/>
      <dgm:t>
        <a:bodyPr/>
        <a:lstStyle/>
        <a:p>
          <a:pPr algn="ctr"/>
          <a:endParaRPr lang="en-US" sz="1000"/>
        </a:p>
        <a:p>
          <a:pPr algn="ctr"/>
          <a:r>
            <a:rPr lang="en-US" sz="1000"/>
            <a:t>- Penerimaan Revisi  Proposal PPM</a:t>
          </a:r>
        </a:p>
        <a:p>
          <a:pPr algn="ctr"/>
          <a:r>
            <a:rPr lang="en-US" sz="1000"/>
            <a:t>- Pembuatan SPK</a:t>
          </a:r>
        </a:p>
        <a:p>
          <a:pPr algn="ctr"/>
          <a:r>
            <a:rPr lang="en-US" sz="1000"/>
            <a:t>- Pencairan dana 30 %</a:t>
          </a:r>
        </a:p>
        <a:p>
          <a:pPr algn="ctr"/>
          <a:endParaRPr lang="en-US" sz="1000" dirty="0"/>
        </a:p>
      </dgm:t>
    </dgm:pt>
    <dgm:pt modelId="{3B41566C-0163-401A-A5E2-3D7C22C13641}" type="parTrans" cxnId="{747EDEFD-7EA0-4538-87EF-D839AC03FE33}">
      <dgm:prSet/>
      <dgm:spPr/>
      <dgm:t>
        <a:bodyPr/>
        <a:lstStyle/>
        <a:p>
          <a:endParaRPr lang="en-US" sz="2000"/>
        </a:p>
      </dgm:t>
    </dgm:pt>
    <dgm:pt modelId="{A4E5C618-C493-4E2C-82E1-D39BABDF4330}" type="sibTrans" cxnId="{747EDEFD-7EA0-4538-87EF-D839AC03FE33}">
      <dgm:prSet custT="1"/>
      <dgm:spPr/>
      <dgm:t>
        <a:bodyPr/>
        <a:lstStyle/>
        <a:p>
          <a:endParaRPr lang="en-US" sz="800"/>
        </a:p>
      </dgm:t>
    </dgm:pt>
    <dgm:pt modelId="{FE61A11F-2B57-424C-91F0-56669A2182E5}" type="pres">
      <dgm:prSet presAssocID="{9058CF82-9A5B-4CBE-88A5-AFBFD20F2836}" presName="Name0" presStyleCnt="0">
        <dgm:presLayoutVars>
          <dgm:dir/>
          <dgm:resizeHandles val="exact"/>
        </dgm:presLayoutVars>
      </dgm:prSet>
      <dgm:spPr/>
    </dgm:pt>
    <dgm:pt modelId="{932A3F6C-0F47-42C4-A8AF-787DC4A2B11E}" type="pres">
      <dgm:prSet presAssocID="{11E5DFD0-D6FC-4A94-91BD-CEC42A07E4D4}" presName="node" presStyleLbl="node1" presStyleIdx="0" presStyleCnt="5">
        <dgm:presLayoutVars>
          <dgm:bulletEnabled val="1"/>
        </dgm:presLayoutVars>
      </dgm:prSet>
      <dgm:spPr/>
    </dgm:pt>
    <dgm:pt modelId="{5238238C-2AA0-4C14-9190-F609CB95B1ED}" type="pres">
      <dgm:prSet presAssocID="{F259C665-FD68-4696-A772-F994435C1815}" presName="sibTrans" presStyleLbl="sibTrans2D1" presStyleIdx="0" presStyleCnt="4"/>
      <dgm:spPr/>
    </dgm:pt>
    <dgm:pt modelId="{6A1DA65D-4069-444C-A743-285C1F02A4EE}" type="pres">
      <dgm:prSet presAssocID="{F259C665-FD68-4696-A772-F994435C1815}" presName="connectorText" presStyleLbl="sibTrans2D1" presStyleIdx="0" presStyleCnt="4"/>
      <dgm:spPr/>
    </dgm:pt>
    <dgm:pt modelId="{FABD7E83-721D-4D18-AE81-7A8659DEFE0E}" type="pres">
      <dgm:prSet presAssocID="{5C6B1C87-74AB-4747-BFE8-B78AC7CDA53C}" presName="node" presStyleLbl="node1" presStyleIdx="1" presStyleCnt="5">
        <dgm:presLayoutVars>
          <dgm:bulletEnabled val="1"/>
        </dgm:presLayoutVars>
      </dgm:prSet>
      <dgm:spPr/>
    </dgm:pt>
    <dgm:pt modelId="{81BBFDF3-C8A7-4EA5-966D-83EDF207A4FA}" type="pres">
      <dgm:prSet presAssocID="{C9471C91-000E-4E40-91A9-2DDD0C62B7A4}" presName="sibTrans" presStyleLbl="sibTrans2D1" presStyleIdx="1" presStyleCnt="4"/>
      <dgm:spPr/>
    </dgm:pt>
    <dgm:pt modelId="{FE5421F3-CB2E-455A-A748-CC1CA24FAA5C}" type="pres">
      <dgm:prSet presAssocID="{C9471C91-000E-4E40-91A9-2DDD0C62B7A4}" presName="connectorText" presStyleLbl="sibTrans2D1" presStyleIdx="1" presStyleCnt="4"/>
      <dgm:spPr/>
    </dgm:pt>
    <dgm:pt modelId="{2AADAEF8-BF76-481E-AADB-99FC20E40760}" type="pres">
      <dgm:prSet presAssocID="{1BFA2C1C-3BD4-4007-AFF3-90D775FFC322}" presName="node" presStyleLbl="node1" presStyleIdx="2" presStyleCnt="5">
        <dgm:presLayoutVars>
          <dgm:bulletEnabled val="1"/>
        </dgm:presLayoutVars>
      </dgm:prSet>
      <dgm:spPr/>
    </dgm:pt>
    <dgm:pt modelId="{56FA299E-E972-4F70-897E-F5EDF6CFB90F}" type="pres">
      <dgm:prSet presAssocID="{E2F70617-DE46-40F2-B6E6-C057313D148A}" presName="sibTrans" presStyleLbl="sibTrans2D1" presStyleIdx="2" presStyleCnt="4"/>
      <dgm:spPr/>
    </dgm:pt>
    <dgm:pt modelId="{1E251898-A138-44F1-AAF9-8ED4938CA096}" type="pres">
      <dgm:prSet presAssocID="{E2F70617-DE46-40F2-B6E6-C057313D148A}" presName="connectorText" presStyleLbl="sibTrans2D1" presStyleIdx="2" presStyleCnt="4"/>
      <dgm:spPr/>
    </dgm:pt>
    <dgm:pt modelId="{88AD215D-FD54-4AEE-AD3B-3DB192289864}" type="pres">
      <dgm:prSet presAssocID="{A2DD62D3-AD45-4585-AB73-66E61D13B0F8}" presName="node" presStyleLbl="node1" presStyleIdx="3" presStyleCnt="5">
        <dgm:presLayoutVars>
          <dgm:bulletEnabled val="1"/>
        </dgm:presLayoutVars>
      </dgm:prSet>
      <dgm:spPr/>
    </dgm:pt>
    <dgm:pt modelId="{19184BC3-8F71-4CA4-90EF-8407711DB20E}" type="pres">
      <dgm:prSet presAssocID="{E399D306-81B5-49C0-BB00-EB3B9BC32F42}" presName="sibTrans" presStyleLbl="sibTrans2D1" presStyleIdx="3" presStyleCnt="4"/>
      <dgm:spPr/>
    </dgm:pt>
    <dgm:pt modelId="{352DA0CD-2EC7-422C-BA3B-9E3F37E7311C}" type="pres">
      <dgm:prSet presAssocID="{E399D306-81B5-49C0-BB00-EB3B9BC32F42}" presName="connectorText" presStyleLbl="sibTrans2D1" presStyleIdx="3" presStyleCnt="4"/>
      <dgm:spPr/>
    </dgm:pt>
    <dgm:pt modelId="{01CD8CFC-6418-461F-A36B-367C68948C6A}" type="pres">
      <dgm:prSet presAssocID="{3B2190D5-6604-4A47-806B-2F99CA0BBF69}" presName="node" presStyleLbl="node1" presStyleIdx="4" presStyleCnt="5">
        <dgm:presLayoutVars>
          <dgm:bulletEnabled val="1"/>
        </dgm:presLayoutVars>
      </dgm:prSet>
      <dgm:spPr/>
    </dgm:pt>
  </dgm:ptLst>
  <dgm:cxnLst>
    <dgm:cxn modelId="{B01B8001-7AAD-4439-B8A2-3489D6987AE8}" type="presOf" srcId="{C9471C91-000E-4E40-91A9-2DDD0C62B7A4}" destId="{FE5421F3-CB2E-455A-A748-CC1CA24FAA5C}" srcOrd="1" destOrd="0" presId="urn:microsoft.com/office/officeart/2005/8/layout/process1"/>
    <dgm:cxn modelId="{9DAD1004-6109-4AEE-B4DD-4B8E68B28F3C}" type="presOf" srcId="{E2F70617-DE46-40F2-B6E6-C057313D148A}" destId="{56FA299E-E972-4F70-897E-F5EDF6CFB90F}" srcOrd="0" destOrd="0" presId="urn:microsoft.com/office/officeart/2005/8/layout/process1"/>
    <dgm:cxn modelId="{1E32750E-F406-4C8D-916F-A29D671C7AC2}" srcId="{9058CF82-9A5B-4CBE-88A5-AFBFD20F2836}" destId="{1BFA2C1C-3BD4-4007-AFF3-90D775FFC322}" srcOrd="2" destOrd="0" parTransId="{66ADFCFF-B040-4093-8A55-CCD10568F6D1}" sibTransId="{E2F70617-DE46-40F2-B6E6-C057313D148A}"/>
    <dgm:cxn modelId="{D9894A12-113B-4BBB-BF80-0D260B9FBE94}" type="presOf" srcId="{E399D306-81B5-49C0-BB00-EB3B9BC32F42}" destId="{19184BC3-8F71-4CA4-90EF-8407711DB20E}" srcOrd="0" destOrd="0" presId="urn:microsoft.com/office/officeart/2005/8/layout/process1"/>
    <dgm:cxn modelId="{E9D1BF32-3837-4946-8A30-7F0194FB9EFF}" type="presOf" srcId="{1BFA2C1C-3BD4-4007-AFF3-90D775FFC322}" destId="{2AADAEF8-BF76-481E-AADB-99FC20E40760}" srcOrd="0" destOrd="0" presId="urn:microsoft.com/office/officeart/2005/8/layout/process1"/>
    <dgm:cxn modelId="{F9763035-751F-4A28-94E5-78C93ED506C1}" type="presOf" srcId="{11E5DFD0-D6FC-4A94-91BD-CEC42A07E4D4}" destId="{932A3F6C-0F47-42C4-A8AF-787DC4A2B11E}" srcOrd="0" destOrd="0" presId="urn:microsoft.com/office/officeart/2005/8/layout/process1"/>
    <dgm:cxn modelId="{24EC3964-A8CE-45FB-BBB1-E63EE0E6F5E4}" type="presOf" srcId="{C9471C91-000E-4E40-91A9-2DDD0C62B7A4}" destId="{81BBFDF3-C8A7-4EA5-966D-83EDF207A4FA}" srcOrd="0" destOrd="0" presId="urn:microsoft.com/office/officeart/2005/8/layout/process1"/>
    <dgm:cxn modelId="{A56A6E44-35C5-40F4-84CA-8D1C827B0141}" srcId="{9058CF82-9A5B-4CBE-88A5-AFBFD20F2836}" destId="{A2DD62D3-AD45-4585-AB73-66E61D13B0F8}" srcOrd="3" destOrd="0" parTransId="{E40415AB-09C5-4B68-B664-0316E5BFC9BE}" sibTransId="{E399D306-81B5-49C0-BB00-EB3B9BC32F42}"/>
    <dgm:cxn modelId="{25B5006D-D938-4374-973D-DE7C576D4E3D}" type="presOf" srcId="{A2DD62D3-AD45-4585-AB73-66E61D13B0F8}" destId="{88AD215D-FD54-4AEE-AD3B-3DB192289864}" srcOrd="0" destOrd="0" presId="urn:microsoft.com/office/officeart/2005/8/layout/process1"/>
    <dgm:cxn modelId="{0CEACE75-2104-44A9-AAAB-EFC01801DFFF}" type="presOf" srcId="{F259C665-FD68-4696-A772-F994435C1815}" destId="{6A1DA65D-4069-444C-A743-285C1F02A4EE}" srcOrd="1" destOrd="0" presId="urn:microsoft.com/office/officeart/2005/8/layout/process1"/>
    <dgm:cxn modelId="{FA67DB57-195E-45DE-81AC-A1B8EA9E05C0}" type="presOf" srcId="{5C6B1C87-74AB-4747-BFE8-B78AC7CDA53C}" destId="{FABD7E83-721D-4D18-AE81-7A8659DEFE0E}" srcOrd="0" destOrd="0" presId="urn:microsoft.com/office/officeart/2005/8/layout/process1"/>
    <dgm:cxn modelId="{E9F2A780-FEDE-4EBC-BD0D-1CDBF97CDEE5}" type="presOf" srcId="{F259C665-FD68-4696-A772-F994435C1815}" destId="{5238238C-2AA0-4C14-9190-F609CB95B1ED}" srcOrd="0" destOrd="0" presId="urn:microsoft.com/office/officeart/2005/8/layout/process1"/>
    <dgm:cxn modelId="{DBFD879E-7F15-440D-BCD7-1BC125D6A630}" srcId="{9058CF82-9A5B-4CBE-88A5-AFBFD20F2836}" destId="{5C6B1C87-74AB-4747-BFE8-B78AC7CDA53C}" srcOrd="1" destOrd="0" parTransId="{DC990825-02BB-4B50-BBB8-FC40DA772740}" sibTransId="{C9471C91-000E-4E40-91A9-2DDD0C62B7A4}"/>
    <dgm:cxn modelId="{54D599B2-6DDA-43B7-9890-15F1A8FA7F9C}" type="presOf" srcId="{9058CF82-9A5B-4CBE-88A5-AFBFD20F2836}" destId="{FE61A11F-2B57-424C-91F0-56669A2182E5}" srcOrd="0" destOrd="0" presId="urn:microsoft.com/office/officeart/2005/8/layout/process1"/>
    <dgm:cxn modelId="{114D8BBE-3374-40E5-9603-7504CDD39F1B}" type="presOf" srcId="{E399D306-81B5-49C0-BB00-EB3B9BC32F42}" destId="{352DA0CD-2EC7-422C-BA3B-9E3F37E7311C}" srcOrd="1" destOrd="0" presId="urn:microsoft.com/office/officeart/2005/8/layout/process1"/>
    <dgm:cxn modelId="{F34CABD7-9055-4AE8-9A42-0B25DF0F3E4E}" type="presOf" srcId="{E2F70617-DE46-40F2-B6E6-C057313D148A}" destId="{1E251898-A138-44F1-AAF9-8ED4938CA096}" srcOrd="1" destOrd="0" presId="urn:microsoft.com/office/officeart/2005/8/layout/process1"/>
    <dgm:cxn modelId="{1015C5D8-07FE-4F3E-B151-6EFF23D3899D}" type="presOf" srcId="{3B2190D5-6604-4A47-806B-2F99CA0BBF69}" destId="{01CD8CFC-6418-461F-A36B-367C68948C6A}" srcOrd="0" destOrd="0" presId="urn:microsoft.com/office/officeart/2005/8/layout/process1"/>
    <dgm:cxn modelId="{090EBDFC-322C-4DFC-BE83-A4A2B149E876}" srcId="{9058CF82-9A5B-4CBE-88A5-AFBFD20F2836}" destId="{11E5DFD0-D6FC-4A94-91BD-CEC42A07E4D4}" srcOrd="0" destOrd="0" parTransId="{EF82213E-0A04-49C3-803C-B6ACF25DD7D2}" sibTransId="{F259C665-FD68-4696-A772-F994435C1815}"/>
    <dgm:cxn modelId="{747EDEFD-7EA0-4538-87EF-D839AC03FE33}" srcId="{9058CF82-9A5B-4CBE-88A5-AFBFD20F2836}" destId="{3B2190D5-6604-4A47-806B-2F99CA0BBF69}" srcOrd="4" destOrd="0" parTransId="{3B41566C-0163-401A-A5E2-3D7C22C13641}" sibTransId="{A4E5C618-C493-4E2C-82E1-D39BABDF4330}"/>
    <dgm:cxn modelId="{B395F2BB-D2A4-45E6-A4ED-1D659B049345}" type="presParOf" srcId="{FE61A11F-2B57-424C-91F0-56669A2182E5}" destId="{932A3F6C-0F47-42C4-A8AF-787DC4A2B11E}" srcOrd="0" destOrd="0" presId="urn:microsoft.com/office/officeart/2005/8/layout/process1"/>
    <dgm:cxn modelId="{406697F1-C94D-48FB-B317-2DA919D5CF25}" type="presParOf" srcId="{FE61A11F-2B57-424C-91F0-56669A2182E5}" destId="{5238238C-2AA0-4C14-9190-F609CB95B1ED}" srcOrd="1" destOrd="0" presId="urn:microsoft.com/office/officeart/2005/8/layout/process1"/>
    <dgm:cxn modelId="{2F0C54B4-2C41-4D29-AA8D-1566A7118B75}" type="presParOf" srcId="{5238238C-2AA0-4C14-9190-F609CB95B1ED}" destId="{6A1DA65D-4069-444C-A743-285C1F02A4EE}" srcOrd="0" destOrd="0" presId="urn:microsoft.com/office/officeart/2005/8/layout/process1"/>
    <dgm:cxn modelId="{877046A6-4189-4E30-A286-4E01DA1C27A6}" type="presParOf" srcId="{FE61A11F-2B57-424C-91F0-56669A2182E5}" destId="{FABD7E83-721D-4D18-AE81-7A8659DEFE0E}" srcOrd="2" destOrd="0" presId="urn:microsoft.com/office/officeart/2005/8/layout/process1"/>
    <dgm:cxn modelId="{AF49B155-5FEE-4878-8D44-9D4FB6969DB9}" type="presParOf" srcId="{FE61A11F-2B57-424C-91F0-56669A2182E5}" destId="{81BBFDF3-C8A7-4EA5-966D-83EDF207A4FA}" srcOrd="3" destOrd="0" presId="urn:microsoft.com/office/officeart/2005/8/layout/process1"/>
    <dgm:cxn modelId="{FF7F4F87-7B01-4C1F-B498-07F536922BD6}" type="presParOf" srcId="{81BBFDF3-C8A7-4EA5-966D-83EDF207A4FA}" destId="{FE5421F3-CB2E-455A-A748-CC1CA24FAA5C}" srcOrd="0" destOrd="0" presId="urn:microsoft.com/office/officeart/2005/8/layout/process1"/>
    <dgm:cxn modelId="{A7BC63A6-24D1-42AB-9CA6-7353B7232D53}" type="presParOf" srcId="{FE61A11F-2B57-424C-91F0-56669A2182E5}" destId="{2AADAEF8-BF76-481E-AADB-99FC20E40760}" srcOrd="4" destOrd="0" presId="urn:microsoft.com/office/officeart/2005/8/layout/process1"/>
    <dgm:cxn modelId="{12BDAE64-AEAB-4A78-AE90-EA3AC2EC794A}" type="presParOf" srcId="{FE61A11F-2B57-424C-91F0-56669A2182E5}" destId="{56FA299E-E972-4F70-897E-F5EDF6CFB90F}" srcOrd="5" destOrd="0" presId="urn:microsoft.com/office/officeart/2005/8/layout/process1"/>
    <dgm:cxn modelId="{A508C7C8-454C-40F4-B166-54A5646AA9EF}" type="presParOf" srcId="{56FA299E-E972-4F70-897E-F5EDF6CFB90F}" destId="{1E251898-A138-44F1-AAF9-8ED4938CA096}" srcOrd="0" destOrd="0" presId="urn:microsoft.com/office/officeart/2005/8/layout/process1"/>
    <dgm:cxn modelId="{1F46F4B0-5455-47B1-B84E-9D365425A94D}" type="presParOf" srcId="{FE61A11F-2B57-424C-91F0-56669A2182E5}" destId="{88AD215D-FD54-4AEE-AD3B-3DB192289864}" srcOrd="6" destOrd="0" presId="urn:microsoft.com/office/officeart/2005/8/layout/process1"/>
    <dgm:cxn modelId="{CBA77A05-5B09-4703-B4D5-694A05644D9C}" type="presParOf" srcId="{FE61A11F-2B57-424C-91F0-56669A2182E5}" destId="{19184BC3-8F71-4CA4-90EF-8407711DB20E}" srcOrd="7" destOrd="0" presId="urn:microsoft.com/office/officeart/2005/8/layout/process1"/>
    <dgm:cxn modelId="{5724D979-4EDF-4C11-85DC-1964273F90A6}" type="presParOf" srcId="{19184BC3-8F71-4CA4-90EF-8407711DB20E}" destId="{352DA0CD-2EC7-422C-BA3B-9E3F37E7311C}" srcOrd="0" destOrd="0" presId="urn:microsoft.com/office/officeart/2005/8/layout/process1"/>
    <dgm:cxn modelId="{9179BFBB-6005-4DDB-B7D8-7582DE1A8044}" type="presParOf" srcId="{FE61A11F-2B57-424C-91F0-56669A2182E5}" destId="{01CD8CFC-6418-461F-A36B-367C68948C6A}" srcOrd="8" destOrd="0" presId="urn:microsoft.com/office/officeart/2005/8/layout/process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58CF82-9A5B-4CBE-88A5-AFBFD20F2836}" type="doc">
      <dgm:prSet loTypeId="urn:microsoft.com/office/officeart/2005/8/layout/process1" loCatId="process" qsTypeId="urn:microsoft.com/office/officeart/2005/8/quickstyle/simple3" qsCatId="simple" csTypeId="urn:microsoft.com/office/officeart/2005/8/colors/accent0_1" csCatId="mainScheme" phldr="1"/>
      <dgm:spPr/>
    </dgm:pt>
    <dgm:pt modelId="{11E5DFD0-D6FC-4A94-91BD-CEC42A07E4D4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 dirty="0"/>
            <a:t>-</a:t>
          </a:r>
          <a:r>
            <a:rPr lang="en-US" sz="1000" dirty="0" err="1"/>
            <a:t>Laporan</a:t>
          </a:r>
          <a:endParaRPr lang="en-US" sz="1000" dirty="0"/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 dirty="0" err="1"/>
            <a:t>Kegiatan</a:t>
          </a:r>
          <a:r>
            <a:rPr lang="en-US" sz="1000" dirty="0"/>
            <a:t> PPM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 dirty="0" err="1"/>
            <a:t>Diajukan</a:t>
          </a:r>
          <a:endParaRPr lang="en-US" sz="1000" dirty="0"/>
        </a:p>
        <a:p>
          <a:pPr>
            <a:lnSpc>
              <a:spcPct val="100000"/>
            </a:lnSpc>
            <a:spcAft>
              <a:spcPts val="0"/>
            </a:spcAft>
          </a:pPr>
          <a:endParaRPr lang="en-US" sz="1000" dirty="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US" sz="1000" dirty="0"/>
            <a:t>-</a:t>
          </a:r>
          <a:r>
            <a:rPr lang="en-US" sz="1000" dirty="0" err="1"/>
            <a:t>Pencairan</a:t>
          </a:r>
          <a:r>
            <a:rPr lang="en-US" sz="1000" dirty="0"/>
            <a:t> </a:t>
          </a:r>
          <a:r>
            <a:rPr lang="en-US" sz="1000" dirty="0" err="1"/>
            <a:t>dana</a:t>
          </a:r>
          <a:r>
            <a:rPr lang="en-US" sz="1000" dirty="0"/>
            <a:t> 30%</a:t>
          </a:r>
        </a:p>
      </dgm:t>
    </dgm:pt>
    <dgm:pt modelId="{EF82213E-0A04-49C3-803C-B6ACF25DD7D2}" type="parTrans" cxnId="{090EBDFC-322C-4DFC-BE83-A4A2B149E876}">
      <dgm:prSet/>
      <dgm:spPr/>
      <dgm:t>
        <a:bodyPr/>
        <a:lstStyle/>
        <a:p>
          <a:endParaRPr lang="en-US" sz="2000"/>
        </a:p>
      </dgm:t>
    </dgm:pt>
    <dgm:pt modelId="{F259C665-FD68-4696-A772-F994435C1815}" type="sibTrans" cxnId="{090EBDFC-322C-4DFC-BE83-A4A2B149E876}">
      <dgm:prSet custT="1"/>
      <dgm:spPr/>
      <dgm:t>
        <a:bodyPr/>
        <a:lstStyle/>
        <a:p>
          <a:endParaRPr lang="en-US" sz="800"/>
        </a:p>
      </dgm:t>
    </dgm:pt>
    <dgm:pt modelId="{5C6B1C87-74AB-4747-BFE8-B78AC7CDA53C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Proses Penilaian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Laporan dan Monev Kegiatan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/>
            <a:t> PPM</a:t>
          </a:r>
          <a:endParaRPr lang="en-US" sz="1000" dirty="0"/>
        </a:p>
      </dgm:t>
    </dgm:pt>
    <dgm:pt modelId="{DC990825-02BB-4B50-BBB8-FC40DA772740}" type="parTrans" cxnId="{DBFD879E-7F15-440D-BCD7-1BC125D6A630}">
      <dgm:prSet/>
      <dgm:spPr/>
      <dgm:t>
        <a:bodyPr/>
        <a:lstStyle/>
        <a:p>
          <a:endParaRPr lang="en-US" sz="2000"/>
        </a:p>
      </dgm:t>
    </dgm:pt>
    <dgm:pt modelId="{C9471C91-000E-4E40-91A9-2DDD0C62B7A4}" type="sibTrans" cxnId="{DBFD879E-7F15-440D-BCD7-1BC125D6A630}">
      <dgm:prSet custT="1"/>
      <dgm:spPr/>
      <dgm:t>
        <a:bodyPr/>
        <a:lstStyle/>
        <a:p>
          <a:endParaRPr lang="en-US" sz="800"/>
        </a:p>
      </dgm:t>
    </dgm:pt>
    <dgm:pt modelId="{A2DD62D3-AD45-4585-AB73-66E61D13B0F8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sz="1000"/>
            <a:t>Hasil Penilaian Laporan Kegiatan  PPM di kembali pada Dosen Pelaksana</a:t>
          </a:r>
          <a:endParaRPr lang="en-US" sz="1000" dirty="0"/>
        </a:p>
      </dgm:t>
    </dgm:pt>
    <dgm:pt modelId="{E40415AB-09C5-4B68-B664-0316E5BFC9BE}" type="parTrans" cxnId="{A56A6E44-35C5-40F4-84CA-8D1C827B0141}">
      <dgm:prSet/>
      <dgm:spPr/>
      <dgm:t>
        <a:bodyPr/>
        <a:lstStyle/>
        <a:p>
          <a:endParaRPr lang="en-US" sz="2000"/>
        </a:p>
      </dgm:t>
    </dgm:pt>
    <dgm:pt modelId="{E399D306-81B5-49C0-BB00-EB3B9BC32F42}" type="sibTrans" cxnId="{A56A6E44-35C5-40F4-84CA-8D1C827B0141}">
      <dgm:prSet custT="1"/>
      <dgm:spPr/>
      <dgm:t>
        <a:bodyPr/>
        <a:lstStyle/>
        <a:p>
          <a:endParaRPr lang="en-US" sz="800"/>
        </a:p>
      </dgm:t>
    </dgm:pt>
    <dgm:pt modelId="{1BFA2C1C-3BD4-4007-AFF3-90D775FFC322}">
      <dgm:prSet phldrT="[Text]" custT="1"/>
      <dgm:spPr/>
      <dgm:t>
        <a:bodyPr/>
        <a:lstStyle/>
        <a:p>
          <a:r>
            <a:rPr lang="en-US" sz="1000" dirty="0"/>
            <a:t>- </a:t>
          </a:r>
          <a:r>
            <a:rPr lang="en-US" sz="1000" dirty="0" err="1"/>
            <a:t>Diterima</a:t>
          </a:r>
          <a:endParaRPr lang="en-US" sz="1000" dirty="0"/>
        </a:p>
        <a:p>
          <a:r>
            <a:rPr lang="en-US" sz="1000" dirty="0"/>
            <a:t>- </a:t>
          </a:r>
          <a:r>
            <a:rPr lang="en-US" sz="1000" dirty="0" err="1"/>
            <a:t>Diterima</a:t>
          </a:r>
          <a:r>
            <a:rPr lang="en-US" sz="1000" dirty="0"/>
            <a:t> </a:t>
          </a:r>
          <a:r>
            <a:rPr lang="en-US" sz="1000" dirty="0" err="1"/>
            <a:t>dengan</a:t>
          </a:r>
          <a:r>
            <a:rPr lang="en-US" sz="1000" dirty="0"/>
            <a:t> </a:t>
          </a:r>
          <a:r>
            <a:rPr lang="en-US" sz="1000" dirty="0" err="1"/>
            <a:t>revisi</a:t>
          </a:r>
          <a:endParaRPr lang="en-US" sz="1000" dirty="0"/>
        </a:p>
      </dgm:t>
    </dgm:pt>
    <dgm:pt modelId="{E2F70617-DE46-40F2-B6E6-C057313D148A}" type="sibTrans" cxnId="{1E32750E-F406-4C8D-916F-A29D671C7AC2}">
      <dgm:prSet custT="1"/>
      <dgm:spPr/>
      <dgm:t>
        <a:bodyPr/>
        <a:lstStyle/>
        <a:p>
          <a:endParaRPr lang="en-US" sz="800"/>
        </a:p>
      </dgm:t>
    </dgm:pt>
    <dgm:pt modelId="{66ADFCFF-B040-4093-8A55-CCD10568F6D1}" type="parTrans" cxnId="{1E32750E-F406-4C8D-916F-A29D671C7AC2}">
      <dgm:prSet/>
      <dgm:spPr/>
      <dgm:t>
        <a:bodyPr/>
        <a:lstStyle/>
        <a:p>
          <a:endParaRPr lang="en-US" sz="2000"/>
        </a:p>
      </dgm:t>
    </dgm:pt>
    <dgm:pt modelId="{3B2190D5-6604-4A47-806B-2F99CA0BBF6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endParaRPr lang="en-US" sz="1000" dirty="0"/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 dirty="0"/>
            <a:t>- </a:t>
          </a:r>
          <a:r>
            <a:rPr lang="en-US" sz="1000" dirty="0" err="1"/>
            <a:t>Penerimaan</a:t>
          </a:r>
          <a:r>
            <a:rPr lang="en-US" sz="1000" dirty="0"/>
            <a:t> </a:t>
          </a:r>
          <a:r>
            <a:rPr lang="en-US" sz="1000" dirty="0" err="1"/>
            <a:t>Revisi</a:t>
          </a:r>
          <a:r>
            <a:rPr lang="en-US" sz="1000" dirty="0"/>
            <a:t> </a:t>
          </a:r>
          <a:r>
            <a:rPr lang="en-US" sz="1000" dirty="0" err="1"/>
            <a:t>Laporan</a:t>
          </a:r>
          <a:r>
            <a:rPr lang="en-US" sz="1000" dirty="0"/>
            <a:t> </a:t>
          </a:r>
          <a:r>
            <a:rPr lang="en-US" sz="1000" dirty="0" err="1"/>
            <a:t>Kegiatan</a:t>
          </a:r>
          <a:r>
            <a:rPr lang="en-US" sz="1000" dirty="0"/>
            <a:t> PPM, </a:t>
          </a:r>
          <a:r>
            <a:rPr lang="en-US" sz="1000" dirty="0" err="1"/>
            <a:t>dll</a:t>
          </a:r>
          <a:endParaRPr lang="en-US" sz="1000" dirty="0"/>
        </a:p>
        <a:p>
          <a:pPr>
            <a:lnSpc>
              <a:spcPct val="100000"/>
            </a:lnSpc>
            <a:spcAft>
              <a:spcPts val="0"/>
            </a:spcAft>
          </a:pPr>
          <a:endParaRPr lang="en-US" sz="1000" dirty="0"/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00" dirty="0"/>
            <a:t>- </a:t>
          </a:r>
          <a:r>
            <a:rPr lang="en-US" sz="1000" dirty="0" err="1"/>
            <a:t>Pencairan</a:t>
          </a:r>
          <a:r>
            <a:rPr lang="en-US" sz="1000" dirty="0"/>
            <a:t> </a:t>
          </a:r>
          <a:r>
            <a:rPr lang="en-US" sz="1000" dirty="0" err="1"/>
            <a:t>dana</a:t>
          </a:r>
          <a:r>
            <a:rPr lang="en-US" sz="1000" dirty="0"/>
            <a:t> 40 %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US" sz="1000" dirty="0"/>
        </a:p>
      </dgm:t>
    </dgm:pt>
    <dgm:pt modelId="{A4E5C618-C493-4E2C-82E1-D39BABDF4330}" type="sibTrans" cxnId="{747EDEFD-7EA0-4538-87EF-D839AC03FE33}">
      <dgm:prSet custT="1"/>
      <dgm:spPr/>
      <dgm:t>
        <a:bodyPr/>
        <a:lstStyle/>
        <a:p>
          <a:endParaRPr lang="en-US" sz="800"/>
        </a:p>
      </dgm:t>
    </dgm:pt>
    <dgm:pt modelId="{3B41566C-0163-401A-A5E2-3D7C22C13641}" type="parTrans" cxnId="{747EDEFD-7EA0-4538-87EF-D839AC03FE33}">
      <dgm:prSet/>
      <dgm:spPr/>
      <dgm:t>
        <a:bodyPr/>
        <a:lstStyle/>
        <a:p>
          <a:endParaRPr lang="en-US" sz="2000"/>
        </a:p>
      </dgm:t>
    </dgm:pt>
    <dgm:pt modelId="{FE61A11F-2B57-424C-91F0-56669A2182E5}" type="pres">
      <dgm:prSet presAssocID="{9058CF82-9A5B-4CBE-88A5-AFBFD20F2836}" presName="Name0" presStyleCnt="0">
        <dgm:presLayoutVars>
          <dgm:dir/>
          <dgm:resizeHandles val="exact"/>
        </dgm:presLayoutVars>
      </dgm:prSet>
      <dgm:spPr/>
    </dgm:pt>
    <dgm:pt modelId="{932A3F6C-0F47-42C4-A8AF-787DC4A2B11E}" type="pres">
      <dgm:prSet presAssocID="{11E5DFD0-D6FC-4A94-91BD-CEC42A07E4D4}" presName="node" presStyleLbl="node1" presStyleIdx="0" presStyleCnt="5">
        <dgm:presLayoutVars>
          <dgm:bulletEnabled val="1"/>
        </dgm:presLayoutVars>
      </dgm:prSet>
      <dgm:spPr/>
    </dgm:pt>
    <dgm:pt modelId="{5238238C-2AA0-4C14-9190-F609CB95B1ED}" type="pres">
      <dgm:prSet presAssocID="{F259C665-FD68-4696-A772-F994435C1815}" presName="sibTrans" presStyleLbl="sibTrans2D1" presStyleIdx="0" presStyleCnt="4"/>
      <dgm:spPr/>
    </dgm:pt>
    <dgm:pt modelId="{6A1DA65D-4069-444C-A743-285C1F02A4EE}" type="pres">
      <dgm:prSet presAssocID="{F259C665-FD68-4696-A772-F994435C1815}" presName="connectorText" presStyleLbl="sibTrans2D1" presStyleIdx="0" presStyleCnt="4"/>
      <dgm:spPr/>
    </dgm:pt>
    <dgm:pt modelId="{FABD7E83-721D-4D18-AE81-7A8659DEFE0E}" type="pres">
      <dgm:prSet presAssocID="{5C6B1C87-74AB-4747-BFE8-B78AC7CDA53C}" presName="node" presStyleLbl="node1" presStyleIdx="1" presStyleCnt="5">
        <dgm:presLayoutVars>
          <dgm:bulletEnabled val="1"/>
        </dgm:presLayoutVars>
      </dgm:prSet>
      <dgm:spPr/>
    </dgm:pt>
    <dgm:pt modelId="{81BBFDF3-C8A7-4EA5-966D-83EDF207A4FA}" type="pres">
      <dgm:prSet presAssocID="{C9471C91-000E-4E40-91A9-2DDD0C62B7A4}" presName="sibTrans" presStyleLbl="sibTrans2D1" presStyleIdx="1" presStyleCnt="4"/>
      <dgm:spPr/>
    </dgm:pt>
    <dgm:pt modelId="{FE5421F3-CB2E-455A-A748-CC1CA24FAA5C}" type="pres">
      <dgm:prSet presAssocID="{C9471C91-000E-4E40-91A9-2DDD0C62B7A4}" presName="connectorText" presStyleLbl="sibTrans2D1" presStyleIdx="1" presStyleCnt="4"/>
      <dgm:spPr/>
    </dgm:pt>
    <dgm:pt modelId="{2AADAEF8-BF76-481E-AADB-99FC20E40760}" type="pres">
      <dgm:prSet presAssocID="{1BFA2C1C-3BD4-4007-AFF3-90D775FFC322}" presName="node" presStyleLbl="node1" presStyleIdx="2" presStyleCnt="5">
        <dgm:presLayoutVars>
          <dgm:bulletEnabled val="1"/>
        </dgm:presLayoutVars>
      </dgm:prSet>
      <dgm:spPr/>
    </dgm:pt>
    <dgm:pt modelId="{56FA299E-E972-4F70-897E-F5EDF6CFB90F}" type="pres">
      <dgm:prSet presAssocID="{E2F70617-DE46-40F2-B6E6-C057313D148A}" presName="sibTrans" presStyleLbl="sibTrans2D1" presStyleIdx="2" presStyleCnt="4"/>
      <dgm:spPr/>
    </dgm:pt>
    <dgm:pt modelId="{1E251898-A138-44F1-AAF9-8ED4938CA096}" type="pres">
      <dgm:prSet presAssocID="{E2F70617-DE46-40F2-B6E6-C057313D148A}" presName="connectorText" presStyleLbl="sibTrans2D1" presStyleIdx="2" presStyleCnt="4"/>
      <dgm:spPr/>
    </dgm:pt>
    <dgm:pt modelId="{88AD215D-FD54-4AEE-AD3B-3DB192289864}" type="pres">
      <dgm:prSet presAssocID="{A2DD62D3-AD45-4585-AB73-66E61D13B0F8}" presName="node" presStyleLbl="node1" presStyleIdx="3" presStyleCnt="5">
        <dgm:presLayoutVars>
          <dgm:bulletEnabled val="1"/>
        </dgm:presLayoutVars>
      </dgm:prSet>
      <dgm:spPr/>
    </dgm:pt>
    <dgm:pt modelId="{19184BC3-8F71-4CA4-90EF-8407711DB20E}" type="pres">
      <dgm:prSet presAssocID="{E399D306-81B5-49C0-BB00-EB3B9BC32F42}" presName="sibTrans" presStyleLbl="sibTrans2D1" presStyleIdx="3" presStyleCnt="4"/>
      <dgm:spPr/>
    </dgm:pt>
    <dgm:pt modelId="{352DA0CD-2EC7-422C-BA3B-9E3F37E7311C}" type="pres">
      <dgm:prSet presAssocID="{E399D306-81B5-49C0-BB00-EB3B9BC32F42}" presName="connectorText" presStyleLbl="sibTrans2D1" presStyleIdx="3" presStyleCnt="4"/>
      <dgm:spPr/>
    </dgm:pt>
    <dgm:pt modelId="{01CD8CFC-6418-461F-A36B-367C68948C6A}" type="pres">
      <dgm:prSet presAssocID="{3B2190D5-6604-4A47-806B-2F99CA0BBF69}" presName="node" presStyleLbl="node1" presStyleIdx="4" presStyleCnt="5">
        <dgm:presLayoutVars>
          <dgm:bulletEnabled val="1"/>
        </dgm:presLayoutVars>
      </dgm:prSet>
      <dgm:spPr/>
    </dgm:pt>
  </dgm:ptLst>
  <dgm:cxnLst>
    <dgm:cxn modelId="{1E32750E-F406-4C8D-916F-A29D671C7AC2}" srcId="{9058CF82-9A5B-4CBE-88A5-AFBFD20F2836}" destId="{1BFA2C1C-3BD4-4007-AFF3-90D775FFC322}" srcOrd="2" destOrd="0" parTransId="{66ADFCFF-B040-4093-8A55-CCD10568F6D1}" sibTransId="{E2F70617-DE46-40F2-B6E6-C057313D148A}"/>
    <dgm:cxn modelId="{EEB5BD28-6277-4AD1-86BB-D8614B1BDBEF}" type="presOf" srcId="{A2DD62D3-AD45-4585-AB73-66E61D13B0F8}" destId="{88AD215D-FD54-4AEE-AD3B-3DB192289864}" srcOrd="0" destOrd="0" presId="urn:microsoft.com/office/officeart/2005/8/layout/process1"/>
    <dgm:cxn modelId="{01F38129-6B9B-46A0-A601-332BA4A13E89}" type="presOf" srcId="{C9471C91-000E-4E40-91A9-2DDD0C62B7A4}" destId="{81BBFDF3-C8A7-4EA5-966D-83EDF207A4FA}" srcOrd="0" destOrd="0" presId="urn:microsoft.com/office/officeart/2005/8/layout/process1"/>
    <dgm:cxn modelId="{2488992F-D0F9-4874-998F-98DD4EB20BB3}" type="presOf" srcId="{C9471C91-000E-4E40-91A9-2DDD0C62B7A4}" destId="{FE5421F3-CB2E-455A-A748-CC1CA24FAA5C}" srcOrd="1" destOrd="0" presId="urn:microsoft.com/office/officeart/2005/8/layout/process1"/>
    <dgm:cxn modelId="{F4BB0C3E-0882-4C9D-A4F8-245099AFD352}" type="presOf" srcId="{E399D306-81B5-49C0-BB00-EB3B9BC32F42}" destId="{19184BC3-8F71-4CA4-90EF-8407711DB20E}" srcOrd="0" destOrd="0" presId="urn:microsoft.com/office/officeart/2005/8/layout/process1"/>
    <dgm:cxn modelId="{A56A6E44-35C5-40F4-84CA-8D1C827B0141}" srcId="{9058CF82-9A5B-4CBE-88A5-AFBFD20F2836}" destId="{A2DD62D3-AD45-4585-AB73-66E61D13B0F8}" srcOrd="3" destOrd="0" parTransId="{E40415AB-09C5-4B68-B664-0316E5BFC9BE}" sibTransId="{E399D306-81B5-49C0-BB00-EB3B9BC32F42}"/>
    <dgm:cxn modelId="{99532D47-567A-4F44-885B-547E33D76B06}" type="presOf" srcId="{5C6B1C87-74AB-4747-BFE8-B78AC7CDA53C}" destId="{FABD7E83-721D-4D18-AE81-7A8659DEFE0E}" srcOrd="0" destOrd="0" presId="urn:microsoft.com/office/officeart/2005/8/layout/process1"/>
    <dgm:cxn modelId="{944C344A-ECD1-4BAB-B2E4-FF7380D1AD72}" type="presOf" srcId="{11E5DFD0-D6FC-4A94-91BD-CEC42A07E4D4}" destId="{932A3F6C-0F47-42C4-A8AF-787DC4A2B11E}" srcOrd="0" destOrd="0" presId="urn:microsoft.com/office/officeart/2005/8/layout/process1"/>
    <dgm:cxn modelId="{C135CE6F-9F80-43FD-980F-BA2FF6C8F773}" type="presOf" srcId="{E399D306-81B5-49C0-BB00-EB3B9BC32F42}" destId="{352DA0CD-2EC7-422C-BA3B-9E3F37E7311C}" srcOrd="1" destOrd="0" presId="urn:microsoft.com/office/officeart/2005/8/layout/process1"/>
    <dgm:cxn modelId="{BA29D458-9B76-40AA-A26C-D51E730C5368}" type="presOf" srcId="{1BFA2C1C-3BD4-4007-AFF3-90D775FFC322}" destId="{2AADAEF8-BF76-481E-AADB-99FC20E40760}" srcOrd="0" destOrd="0" presId="urn:microsoft.com/office/officeart/2005/8/layout/process1"/>
    <dgm:cxn modelId="{DBFD879E-7F15-440D-BCD7-1BC125D6A630}" srcId="{9058CF82-9A5B-4CBE-88A5-AFBFD20F2836}" destId="{5C6B1C87-74AB-4747-BFE8-B78AC7CDA53C}" srcOrd="1" destOrd="0" parTransId="{DC990825-02BB-4B50-BBB8-FC40DA772740}" sibTransId="{C9471C91-000E-4E40-91A9-2DDD0C62B7A4}"/>
    <dgm:cxn modelId="{072151E1-6BE2-4629-AF25-0FCC2941EBC3}" type="presOf" srcId="{9058CF82-9A5B-4CBE-88A5-AFBFD20F2836}" destId="{FE61A11F-2B57-424C-91F0-56669A2182E5}" srcOrd="0" destOrd="0" presId="urn:microsoft.com/office/officeart/2005/8/layout/process1"/>
    <dgm:cxn modelId="{1F0C02E7-6926-40DF-80DE-F110395F4ADC}" type="presOf" srcId="{E2F70617-DE46-40F2-B6E6-C057313D148A}" destId="{56FA299E-E972-4F70-897E-F5EDF6CFB90F}" srcOrd="0" destOrd="0" presId="urn:microsoft.com/office/officeart/2005/8/layout/process1"/>
    <dgm:cxn modelId="{998731E7-02AC-4353-8177-BEAF0BBA288F}" type="presOf" srcId="{E2F70617-DE46-40F2-B6E6-C057313D148A}" destId="{1E251898-A138-44F1-AAF9-8ED4938CA096}" srcOrd="1" destOrd="0" presId="urn:microsoft.com/office/officeart/2005/8/layout/process1"/>
    <dgm:cxn modelId="{204540E7-9C88-4D68-9C47-8366491FCEB5}" type="presOf" srcId="{F259C665-FD68-4696-A772-F994435C1815}" destId="{5238238C-2AA0-4C14-9190-F609CB95B1ED}" srcOrd="0" destOrd="0" presId="urn:microsoft.com/office/officeart/2005/8/layout/process1"/>
    <dgm:cxn modelId="{4A17C1ED-62E6-4BAF-ACAB-2CFB7B7A3913}" type="presOf" srcId="{F259C665-FD68-4696-A772-F994435C1815}" destId="{6A1DA65D-4069-444C-A743-285C1F02A4EE}" srcOrd="1" destOrd="0" presId="urn:microsoft.com/office/officeart/2005/8/layout/process1"/>
    <dgm:cxn modelId="{42E425F4-2105-4C25-8652-FE5A7B813CED}" type="presOf" srcId="{3B2190D5-6604-4A47-806B-2F99CA0BBF69}" destId="{01CD8CFC-6418-461F-A36B-367C68948C6A}" srcOrd="0" destOrd="0" presId="urn:microsoft.com/office/officeart/2005/8/layout/process1"/>
    <dgm:cxn modelId="{090EBDFC-322C-4DFC-BE83-A4A2B149E876}" srcId="{9058CF82-9A5B-4CBE-88A5-AFBFD20F2836}" destId="{11E5DFD0-D6FC-4A94-91BD-CEC42A07E4D4}" srcOrd="0" destOrd="0" parTransId="{EF82213E-0A04-49C3-803C-B6ACF25DD7D2}" sibTransId="{F259C665-FD68-4696-A772-F994435C1815}"/>
    <dgm:cxn modelId="{747EDEFD-7EA0-4538-87EF-D839AC03FE33}" srcId="{9058CF82-9A5B-4CBE-88A5-AFBFD20F2836}" destId="{3B2190D5-6604-4A47-806B-2F99CA0BBF69}" srcOrd="4" destOrd="0" parTransId="{3B41566C-0163-401A-A5E2-3D7C22C13641}" sibTransId="{A4E5C618-C493-4E2C-82E1-D39BABDF4330}"/>
    <dgm:cxn modelId="{5AFD153B-218D-4957-892B-0A355EEF5271}" type="presParOf" srcId="{FE61A11F-2B57-424C-91F0-56669A2182E5}" destId="{932A3F6C-0F47-42C4-A8AF-787DC4A2B11E}" srcOrd="0" destOrd="0" presId="urn:microsoft.com/office/officeart/2005/8/layout/process1"/>
    <dgm:cxn modelId="{A1BA2C17-E4C9-479B-9156-149BF83BD06D}" type="presParOf" srcId="{FE61A11F-2B57-424C-91F0-56669A2182E5}" destId="{5238238C-2AA0-4C14-9190-F609CB95B1ED}" srcOrd="1" destOrd="0" presId="urn:microsoft.com/office/officeart/2005/8/layout/process1"/>
    <dgm:cxn modelId="{842A92E0-D0FE-4EDC-91B4-1C2AC1DCBDE0}" type="presParOf" srcId="{5238238C-2AA0-4C14-9190-F609CB95B1ED}" destId="{6A1DA65D-4069-444C-A743-285C1F02A4EE}" srcOrd="0" destOrd="0" presId="urn:microsoft.com/office/officeart/2005/8/layout/process1"/>
    <dgm:cxn modelId="{EAF12730-5106-408A-8A8C-C42E330DBED1}" type="presParOf" srcId="{FE61A11F-2B57-424C-91F0-56669A2182E5}" destId="{FABD7E83-721D-4D18-AE81-7A8659DEFE0E}" srcOrd="2" destOrd="0" presId="urn:microsoft.com/office/officeart/2005/8/layout/process1"/>
    <dgm:cxn modelId="{84B2EFD5-A8B0-40C7-BBB3-A1F9CC912BBB}" type="presParOf" srcId="{FE61A11F-2B57-424C-91F0-56669A2182E5}" destId="{81BBFDF3-C8A7-4EA5-966D-83EDF207A4FA}" srcOrd="3" destOrd="0" presId="urn:microsoft.com/office/officeart/2005/8/layout/process1"/>
    <dgm:cxn modelId="{D394F28B-9128-462F-89AB-F2C7F37236F1}" type="presParOf" srcId="{81BBFDF3-C8A7-4EA5-966D-83EDF207A4FA}" destId="{FE5421F3-CB2E-455A-A748-CC1CA24FAA5C}" srcOrd="0" destOrd="0" presId="urn:microsoft.com/office/officeart/2005/8/layout/process1"/>
    <dgm:cxn modelId="{BCBFE2D4-CC2F-4086-84E3-854C11B96030}" type="presParOf" srcId="{FE61A11F-2B57-424C-91F0-56669A2182E5}" destId="{2AADAEF8-BF76-481E-AADB-99FC20E40760}" srcOrd="4" destOrd="0" presId="urn:microsoft.com/office/officeart/2005/8/layout/process1"/>
    <dgm:cxn modelId="{F12FFA69-10B8-43D8-B5E3-690A3FB06E9D}" type="presParOf" srcId="{FE61A11F-2B57-424C-91F0-56669A2182E5}" destId="{56FA299E-E972-4F70-897E-F5EDF6CFB90F}" srcOrd="5" destOrd="0" presId="urn:microsoft.com/office/officeart/2005/8/layout/process1"/>
    <dgm:cxn modelId="{D64CC805-D2F8-4E58-A008-5B1E9E7F0851}" type="presParOf" srcId="{56FA299E-E972-4F70-897E-F5EDF6CFB90F}" destId="{1E251898-A138-44F1-AAF9-8ED4938CA096}" srcOrd="0" destOrd="0" presId="urn:microsoft.com/office/officeart/2005/8/layout/process1"/>
    <dgm:cxn modelId="{B9E046D5-CD68-4EA4-8B89-E81743179A1F}" type="presParOf" srcId="{FE61A11F-2B57-424C-91F0-56669A2182E5}" destId="{88AD215D-FD54-4AEE-AD3B-3DB192289864}" srcOrd="6" destOrd="0" presId="urn:microsoft.com/office/officeart/2005/8/layout/process1"/>
    <dgm:cxn modelId="{64EB9043-981D-44A5-9103-896070E67AE8}" type="presParOf" srcId="{FE61A11F-2B57-424C-91F0-56669A2182E5}" destId="{19184BC3-8F71-4CA4-90EF-8407711DB20E}" srcOrd="7" destOrd="0" presId="urn:microsoft.com/office/officeart/2005/8/layout/process1"/>
    <dgm:cxn modelId="{7215265C-7D6A-47AB-8354-46563E6AF7AD}" type="presParOf" srcId="{19184BC3-8F71-4CA4-90EF-8407711DB20E}" destId="{352DA0CD-2EC7-422C-BA3B-9E3F37E7311C}" srcOrd="0" destOrd="0" presId="urn:microsoft.com/office/officeart/2005/8/layout/process1"/>
    <dgm:cxn modelId="{19CC9290-EC75-41AE-AFF6-3CF8F940B006}" type="presParOf" srcId="{FE61A11F-2B57-424C-91F0-56669A2182E5}" destId="{01CD8CFC-6418-461F-A36B-367C68948C6A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2A3F6C-0F47-42C4-A8AF-787DC4A2B11E}">
      <dsp:nvSpPr>
        <dsp:cNvPr id="0" name=""/>
        <dsp:cNvSpPr/>
      </dsp:nvSpPr>
      <dsp:spPr>
        <a:xfrm>
          <a:off x="2441" y="74750"/>
          <a:ext cx="1067326" cy="167929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Direktur/Wakil Direktur Pascasarjana, Dekan/Wakil Dekan, Kepala Program Studi mengajukan 6 nama dosen sesuai persyaratan penilai/</a:t>
          </a:r>
          <a:r>
            <a:rPr lang="en-US" sz="1000" i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reviewer </a:t>
          </a: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33702" y="106011"/>
        <a:ext cx="1004804" cy="1616777"/>
      </dsp:txXfrm>
    </dsp:sp>
    <dsp:sp modelId="{5238238C-2AA0-4C14-9190-F609CB95B1ED}">
      <dsp:nvSpPr>
        <dsp:cNvPr id="0" name=""/>
        <dsp:cNvSpPr/>
      </dsp:nvSpPr>
      <dsp:spPr>
        <a:xfrm>
          <a:off x="1176500" y="782051"/>
          <a:ext cx="226273" cy="26469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76500" y="834990"/>
        <a:ext cx="158391" cy="158818"/>
      </dsp:txXfrm>
    </dsp:sp>
    <dsp:sp modelId="{FABD7E83-721D-4D18-AE81-7A8659DEFE0E}">
      <dsp:nvSpPr>
        <dsp:cNvPr id="0" name=""/>
        <dsp:cNvSpPr/>
      </dsp:nvSpPr>
      <dsp:spPr>
        <a:xfrm>
          <a:off x="1496698" y="74750"/>
          <a:ext cx="1067326" cy="167929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Berdasarkan pengajuan nama dari Pascasarjana dan Fakutas,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Kepala Pusat PPM menyusun daftar tim penilai </a:t>
          </a:r>
        </a:p>
      </dsp:txBody>
      <dsp:txXfrm>
        <a:off x="1527959" y="106011"/>
        <a:ext cx="1004804" cy="1616777"/>
      </dsp:txXfrm>
    </dsp:sp>
    <dsp:sp modelId="{81BBFDF3-C8A7-4EA5-966D-83EDF207A4FA}">
      <dsp:nvSpPr>
        <dsp:cNvPr id="0" name=""/>
        <dsp:cNvSpPr/>
      </dsp:nvSpPr>
      <dsp:spPr>
        <a:xfrm>
          <a:off x="2670757" y="782051"/>
          <a:ext cx="226273" cy="26469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0757" y="834990"/>
        <a:ext cx="158391" cy="158818"/>
      </dsp:txXfrm>
    </dsp:sp>
    <dsp:sp modelId="{2AADAEF8-BF76-481E-AADB-99FC20E40760}">
      <dsp:nvSpPr>
        <dsp:cNvPr id="0" name=""/>
        <dsp:cNvSpPr/>
      </dsp:nvSpPr>
      <dsp:spPr>
        <a:xfrm>
          <a:off x="2990955" y="74750"/>
          <a:ext cx="1067326" cy="167929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Susunan daftar tim penilai dikonsultasikan pada Direktur Ristek, Publikasi dan Kerjasama Dalam Negeri</a:t>
          </a:r>
        </a:p>
      </dsp:txBody>
      <dsp:txXfrm>
        <a:off x="3022216" y="106011"/>
        <a:ext cx="1004804" cy="1616777"/>
      </dsp:txXfrm>
    </dsp:sp>
    <dsp:sp modelId="{56FA299E-E972-4F70-897E-F5EDF6CFB90F}">
      <dsp:nvSpPr>
        <dsp:cNvPr id="0" name=""/>
        <dsp:cNvSpPr/>
      </dsp:nvSpPr>
      <dsp:spPr>
        <a:xfrm>
          <a:off x="4165014" y="782051"/>
          <a:ext cx="226273" cy="26469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ysClr val="windowText" lastClr="000000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Text" lastClr="000000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Text" lastClr="000000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65014" y="834990"/>
        <a:ext cx="158391" cy="158818"/>
      </dsp:txXfrm>
    </dsp:sp>
    <dsp:sp modelId="{88AD215D-FD54-4AEE-AD3B-3DB192289864}">
      <dsp:nvSpPr>
        <dsp:cNvPr id="0" name=""/>
        <dsp:cNvSpPr/>
      </dsp:nvSpPr>
      <dsp:spPr>
        <a:xfrm>
          <a:off x="4485212" y="74750"/>
          <a:ext cx="1067326" cy="167929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Susunan daftar tim peneliti yang sudah dikonsultasikan  pada Direktur Ristek, Publikasi, dan Kerjasama Dalam Negeri ditetapkan dengan SK Rektor </a:t>
          </a:r>
        </a:p>
      </dsp:txBody>
      <dsp:txXfrm>
        <a:off x="4516473" y="106011"/>
        <a:ext cx="1004804" cy="16167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2A3F6C-0F47-42C4-A8AF-787DC4A2B11E}">
      <dsp:nvSpPr>
        <dsp:cNvPr id="0" name=""/>
        <dsp:cNvSpPr/>
      </dsp:nvSpPr>
      <dsp:spPr>
        <a:xfrm>
          <a:off x="5290" y="0"/>
          <a:ext cx="819567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Proposal PPM diajukan setelah ditanda tangani Dekan,  KKPkM, Kapus PPM</a:t>
          </a:r>
          <a:endParaRPr lang="en-US" sz="900" kern="1200" dirty="0"/>
        </a:p>
      </dsp:txBody>
      <dsp:txXfrm>
        <a:off x="29294" y="24004"/>
        <a:ext cx="771559" cy="1209291"/>
      </dsp:txXfrm>
    </dsp:sp>
    <dsp:sp modelId="{5238238C-2AA0-4C14-9190-F609CB95B1ED}">
      <dsp:nvSpPr>
        <dsp:cNvPr id="0" name=""/>
        <dsp:cNvSpPr/>
      </dsp:nvSpPr>
      <dsp:spPr>
        <a:xfrm>
          <a:off x="906814" y="527023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906814" y="567673"/>
        <a:ext cx="121624" cy="121952"/>
      </dsp:txXfrm>
    </dsp:sp>
    <dsp:sp modelId="{FABD7E83-721D-4D18-AE81-7A8659DEFE0E}">
      <dsp:nvSpPr>
        <dsp:cNvPr id="0" name=""/>
        <dsp:cNvSpPr/>
      </dsp:nvSpPr>
      <dsp:spPr>
        <a:xfrm>
          <a:off x="1152684" y="0"/>
          <a:ext cx="819567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Proses Penilaian Proposal PPM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oleh Kepala Pusat PPM, KKPkM, tim penilai</a:t>
          </a:r>
          <a:endParaRPr lang="en-US" sz="1000" kern="1200" dirty="0"/>
        </a:p>
      </dsp:txBody>
      <dsp:txXfrm>
        <a:off x="1176688" y="24004"/>
        <a:ext cx="771559" cy="1209291"/>
      </dsp:txXfrm>
    </dsp:sp>
    <dsp:sp modelId="{81BBFDF3-C8A7-4EA5-966D-83EDF207A4FA}">
      <dsp:nvSpPr>
        <dsp:cNvPr id="0" name=""/>
        <dsp:cNvSpPr/>
      </dsp:nvSpPr>
      <dsp:spPr>
        <a:xfrm>
          <a:off x="2054208" y="527023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054208" y="567673"/>
        <a:ext cx="121624" cy="121952"/>
      </dsp:txXfrm>
    </dsp:sp>
    <dsp:sp modelId="{2AADAEF8-BF76-481E-AADB-99FC20E40760}">
      <dsp:nvSpPr>
        <dsp:cNvPr id="0" name=""/>
        <dsp:cNvSpPr/>
      </dsp:nvSpPr>
      <dsp:spPr>
        <a:xfrm>
          <a:off x="2300078" y="0"/>
          <a:ext cx="819567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Diterima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Diterima dengan revisi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Ditolak</a:t>
          </a:r>
          <a:endParaRPr lang="en-US" sz="1000" kern="1200" dirty="0"/>
        </a:p>
      </dsp:txBody>
      <dsp:txXfrm>
        <a:off x="2324082" y="24004"/>
        <a:ext cx="771559" cy="1209291"/>
      </dsp:txXfrm>
    </dsp:sp>
    <dsp:sp modelId="{56FA299E-E972-4F70-897E-F5EDF6CFB90F}">
      <dsp:nvSpPr>
        <dsp:cNvPr id="0" name=""/>
        <dsp:cNvSpPr/>
      </dsp:nvSpPr>
      <dsp:spPr>
        <a:xfrm>
          <a:off x="3201602" y="527023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201602" y="567673"/>
        <a:ext cx="121624" cy="121952"/>
      </dsp:txXfrm>
    </dsp:sp>
    <dsp:sp modelId="{88AD215D-FD54-4AEE-AD3B-3DB192289864}">
      <dsp:nvSpPr>
        <dsp:cNvPr id="0" name=""/>
        <dsp:cNvSpPr/>
      </dsp:nvSpPr>
      <dsp:spPr>
        <a:xfrm>
          <a:off x="3447473" y="0"/>
          <a:ext cx="819567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Hasil Penilaian Proposal PPM di kembali pada Dosen Pelaksana</a:t>
          </a:r>
          <a:endParaRPr lang="en-US" sz="1000" kern="1200" dirty="0"/>
        </a:p>
      </dsp:txBody>
      <dsp:txXfrm>
        <a:off x="3471477" y="24004"/>
        <a:ext cx="771559" cy="1209291"/>
      </dsp:txXfrm>
    </dsp:sp>
    <dsp:sp modelId="{19184BC3-8F71-4CA4-90EF-8407711DB20E}">
      <dsp:nvSpPr>
        <dsp:cNvPr id="0" name=""/>
        <dsp:cNvSpPr/>
      </dsp:nvSpPr>
      <dsp:spPr>
        <a:xfrm>
          <a:off x="4348997" y="527023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48997" y="567673"/>
        <a:ext cx="121624" cy="121952"/>
      </dsp:txXfrm>
    </dsp:sp>
    <dsp:sp modelId="{01CD8CFC-6418-461F-A36B-367C68948C6A}">
      <dsp:nvSpPr>
        <dsp:cNvPr id="0" name=""/>
        <dsp:cNvSpPr/>
      </dsp:nvSpPr>
      <dsp:spPr>
        <a:xfrm>
          <a:off x="4594867" y="0"/>
          <a:ext cx="819567" cy="1257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Penerimaan Revisi  Proposal PPM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Pembuatan SPK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- Pencairan dana 30 %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</dsp:txBody>
      <dsp:txXfrm>
        <a:off x="4618871" y="24004"/>
        <a:ext cx="771559" cy="12092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2A3F6C-0F47-42C4-A8AF-787DC4A2B11E}">
      <dsp:nvSpPr>
        <dsp:cNvPr id="0" name=""/>
        <dsp:cNvSpPr/>
      </dsp:nvSpPr>
      <dsp:spPr>
        <a:xfrm>
          <a:off x="5290" y="0"/>
          <a:ext cx="819567" cy="1285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 dirty="0"/>
            <a:t>-</a:t>
          </a:r>
          <a:r>
            <a:rPr lang="en-US" sz="1000" kern="1200" dirty="0" err="1"/>
            <a:t>Laporan</a:t>
          </a:r>
          <a:endParaRPr lang="en-US" sz="1000" kern="1200" dirty="0"/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 dirty="0" err="1"/>
            <a:t>Kegiatan</a:t>
          </a:r>
          <a:r>
            <a:rPr lang="en-US" sz="1000" kern="1200" dirty="0"/>
            <a:t> PPM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 dirty="0" err="1"/>
            <a:t>Diajukan</a:t>
          </a:r>
          <a:endParaRPr lang="en-US" sz="1000" kern="1200" dirty="0"/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000" kern="1200" dirty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-</a:t>
          </a:r>
          <a:r>
            <a:rPr lang="en-US" sz="1000" kern="1200" dirty="0" err="1"/>
            <a:t>Pencairan</a:t>
          </a:r>
          <a:r>
            <a:rPr lang="en-US" sz="1000" kern="1200" dirty="0"/>
            <a:t> </a:t>
          </a:r>
          <a:r>
            <a:rPr lang="en-US" sz="1000" kern="1200" dirty="0" err="1"/>
            <a:t>dana</a:t>
          </a:r>
          <a:r>
            <a:rPr lang="en-US" sz="1000" kern="1200" dirty="0"/>
            <a:t> 30%</a:t>
          </a:r>
        </a:p>
      </dsp:txBody>
      <dsp:txXfrm>
        <a:off x="29294" y="24004"/>
        <a:ext cx="771559" cy="1237867"/>
      </dsp:txXfrm>
    </dsp:sp>
    <dsp:sp modelId="{5238238C-2AA0-4C14-9190-F609CB95B1ED}">
      <dsp:nvSpPr>
        <dsp:cNvPr id="0" name=""/>
        <dsp:cNvSpPr/>
      </dsp:nvSpPr>
      <dsp:spPr>
        <a:xfrm>
          <a:off x="906814" y="541311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906814" y="581961"/>
        <a:ext cx="121624" cy="121952"/>
      </dsp:txXfrm>
    </dsp:sp>
    <dsp:sp modelId="{FABD7E83-721D-4D18-AE81-7A8659DEFE0E}">
      <dsp:nvSpPr>
        <dsp:cNvPr id="0" name=""/>
        <dsp:cNvSpPr/>
      </dsp:nvSpPr>
      <dsp:spPr>
        <a:xfrm>
          <a:off x="1152684" y="0"/>
          <a:ext cx="819567" cy="1285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Proses Penilaian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Laporan dan Monev Kegiatan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 PPM</a:t>
          </a:r>
          <a:endParaRPr lang="en-US" sz="1000" kern="1200" dirty="0"/>
        </a:p>
      </dsp:txBody>
      <dsp:txXfrm>
        <a:off x="1176688" y="24004"/>
        <a:ext cx="771559" cy="1237867"/>
      </dsp:txXfrm>
    </dsp:sp>
    <dsp:sp modelId="{81BBFDF3-C8A7-4EA5-966D-83EDF207A4FA}">
      <dsp:nvSpPr>
        <dsp:cNvPr id="0" name=""/>
        <dsp:cNvSpPr/>
      </dsp:nvSpPr>
      <dsp:spPr>
        <a:xfrm>
          <a:off x="2054208" y="541311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054208" y="581961"/>
        <a:ext cx="121624" cy="121952"/>
      </dsp:txXfrm>
    </dsp:sp>
    <dsp:sp modelId="{2AADAEF8-BF76-481E-AADB-99FC20E40760}">
      <dsp:nvSpPr>
        <dsp:cNvPr id="0" name=""/>
        <dsp:cNvSpPr/>
      </dsp:nvSpPr>
      <dsp:spPr>
        <a:xfrm>
          <a:off x="2300078" y="0"/>
          <a:ext cx="819567" cy="1285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- </a:t>
          </a:r>
          <a:r>
            <a:rPr lang="en-US" sz="1000" kern="1200" dirty="0" err="1"/>
            <a:t>Diterima</a:t>
          </a:r>
          <a:endParaRPr lang="en-US" sz="1000" kern="1200" dirty="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- </a:t>
          </a:r>
          <a:r>
            <a:rPr lang="en-US" sz="1000" kern="1200" dirty="0" err="1"/>
            <a:t>Diterima</a:t>
          </a:r>
          <a:r>
            <a:rPr lang="en-US" sz="1000" kern="1200" dirty="0"/>
            <a:t> </a:t>
          </a:r>
          <a:r>
            <a:rPr lang="en-US" sz="1000" kern="1200" dirty="0" err="1"/>
            <a:t>dengan</a:t>
          </a:r>
          <a:r>
            <a:rPr lang="en-US" sz="1000" kern="1200" dirty="0"/>
            <a:t> </a:t>
          </a:r>
          <a:r>
            <a:rPr lang="en-US" sz="1000" kern="1200" dirty="0" err="1"/>
            <a:t>revisi</a:t>
          </a:r>
          <a:endParaRPr lang="en-US" sz="1000" kern="1200" dirty="0"/>
        </a:p>
      </dsp:txBody>
      <dsp:txXfrm>
        <a:off x="2324082" y="24004"/>
        <a:ext cx="771559" cy="1237867"/>
      </dsp:txXfrm>
    </dsp:sp>
    <dsp:sp modelId="{56FA299E-E972-4F70-897E-F5EDF6CFB90F}">
      <dsp:nvSpPr>
        <dsp:cNvPr id="0" name=""/>
        <dsp:cNvSpPr/>
      </dsp:nvSpPr>
      <dsp:spPr>
        <a:xfrm>
          <a:off x="3201602" y="541311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201602" y="581961"/>
        <a:ext cx="121624" cy="121952"/>
      </dsp:txXfrm>
    </dsp:sp>
    <dsp:sp modelId="{88AD215D-FD54-4AEE-AD3B-3DB192289864}">
      <dsp:nvSpPr>
        <dsp:cNvPr id="0" name=""/>
        <dsp:cNvSpPr/>
      </dsp:nvSpPr>
      <dsp:spPr>
        <a:xfrm>
          <a:off x="3447473" y="0"/>
          <a:ext cx="819567" cy="1285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/>
            <a:t>Hasil Penilaian Laporan Kegiatan  PPM di kembali pada Dosen Pelaksana</a:t>
          </a:r>
          <a:endParaRPr lang="en-US" sz="1000" kern="1200" dirty="0"/>
        </a:p>
      </dsp:txBody>
      <dsp:txXfrm>
        <a:off x="3471477" y="24004"/>
        <a:ext cx="771559" cy="1237867"/>
      </dsp:txXfrm>
    </dsp:sp>
    <dsp:sp modelId="{19184BC3-8F71-4CA4-90EF-8407711DB20E}">
      <dsp:nvSpPr>
        <dsp:cNvPr id="0" name=""/>
        <dsp:cNvSpPr/>
      </dsp:nvSpPr>
      <dsp:spPr>
        <a:xfrm>
          <a:off x="4348997" y="541311"/>
          <a:ext cx="173748" cy="2032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48997" y="581961"/>
        <a:ext cx="121624" cy="121952"/>
      </dsp:txXfrm>
    </dsp:sp>
    <dsp:sp modelId="{01CD8CFC-6418-461F-A36B-367C68948C6A}">
      <dsp:nvSpPr>
        <dsp:cNvPr id="0" name=""/>
        <dsp:cNvSpPr/>
      </dsp:nvSpPr>
      <dsp:spPr>
        <a:xfrm>
          <a:off x="4594867" y="0"/>
          <a:ext cx="819567" cy="1285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 dirty="0"/>
            <a:t>- </a:t>
          </a:r>
          <a:r>
            <a:rPr lang="en-US" sz="1000" kern="1200" dirty="0" err="1"/>
            <a:t>Penerimaan</a:t>
          </a:r>
          <a:r>
            <a:rPr lang="en-US" sz="1000" kern="1200" dirty="0"/>
            <a:t> </a:t>
          </a:r>
          <a:r>
            <a:rPr lang="en-US" sz="1000" kern="1200" dirty="0" err="1"/>
            <a:t>Revisi</a:t>
          </a:r>
          <a:r>
            <a:rPr lang="en-US" sz="1000" kern="1200" dirty="0"/>
            <a:t> </a:t>
          </a:r>
          <a:r>
            <a:rPr lang="en-US" sz="1000" kern="1200" dirty="0" err="1"/>
            <a:t>Laporan</a:t>
          </a:r>
          <a:r>
            <a:rPr lang="en-US" sz="1000" kern="1200" dirty="0"/>
            <a:t> </a:t>
          </a:r>
          <a:r>
            <a:rPr lang="en-US" sz="1000" kern="1200" dirty="0" err="1"/>
            <a:t>Kegiatan</a:t>
          </a:r>
          <a:r>
            <a:rPr lang="en-US" sz="1000" kern="1200" dirty="0"/>
            <a:t> PPM, </a:t>
          </a:r>
          <a:r>
            <a:rPr lang="en-US" sz="1000" kern="1200" dirty="0" err="1"/>
            <a:t>dll</a:t>
          </a:r>
          <a:endParaRPr lang="en-US" sz="1000" kern="1200" dirty="0"/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000" kern="1200" dirty="0"/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kern="1200" dirty="0"/>
            <a:t>- </a:t>
          </a:r>
          <a:r>
            <a:rPr lang="en-US" sz="1000" kern="1200" dirty="0" err="1"/>
            <a:t>Pencairan</a:t>
          </a:r>
          <a:r>
            <a:rPr lang="en-US" sz="1000" kern="1200" dirty="0"/>
            <a:t> </a:t>
          </a:r>
          <a:r>
            <a:rPr lang="en-US" sz="1000" kern="1200" dirty="0" err="1"/>
            <a:t>dana</a:t>
          </a:r>
          <a:r>
            <a:rPr lang="en-US" sz="1000" kern="1200" dirty="0"/>
            <a:t> 40 %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</dsp:txBody>
      <dsp:txXfrm>
        <a:off x="4618871" y="24004"/>
        <a:ext cx="771559" cy="1237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ppm1 umb</cp:lastModifiedBy>
  <cp:revision>284</cp:revision>
  <dcterms:created xsi:type="dcterms:W3CDTF">2018-02-18T11:39:00Z</dcterms:created>
  <dcterms:modified xsi:type="dcterms:W3CDTF">2019-11-11T06:50:00Z</dcterms:modified>
</cp:coreProperties>
</file>